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9CB" w:rsidRDefault="00373FB9">
      <w:r>
        <w:rPr>
          <w:rFonts w:hint="eastAsia"/>
        </w:rPr>
        <w:t>國際評論第</w:t>
      </w:r>
      <w:r>
        <w:rPr>
          <w:rFonts w:hint="eastAsia"/>
        </w:rPr>
        <w:t>45</w:t>
      </w:r>
      <w:r>
        <w:rPr>
          <w:rFonts w:hint="eastAsia"/>
        </w:rPr>
        <w:t>期</w:t>
      </w:r>
    </w:p>
    <w:p w:rsidR="00373FB9" w:rsidRDefault="00373FB9"/>
    <w:p w:rsidR="00373FB9" w:rsidRDefault="00373FB9" w:rsidP="00373FB9">
      <w:r>
        <w:rPr>
          <w:rFonts w:hint="eastAsia"/>
        </w:rPr>
        <w:t>2018</w:t>
      </w:r>
      <w:r>
        <w:rPr>
          <w:rFonts w:hint="eastAsia"/>
        </w:rPr>
        <w:t>日本新國會的開議與安</w:t>
      </w:r>
      <w:proofErr w:type="gramStart"/>
      <w:r>
        <w:rPr>
          <w:rFonts w:hint="eastAsia"/>
        </w:rPr>
        <w:t>倍</w:t>
      </w:r>
      <w:proofErr w:type="gramEnd"/>
      <w:r>
        <w:rPr>
          <w:rFonts w:hint="eastAsia"/>
        </w:rPr>
        <w:t>的修憲大戲</w:t>
      </w:r>
      <w:r>
        <w:rPr>
          <w:rFonts w:hint="eastAsia"/>
        </w:rPr>
        <w:t xml:space="preserve"> </w:t>
      </w:r>
    </w:p>
    <w:p w:rsidR="00373FB9" w:rsidRDefault="00373FB9" w:rsidP="00373FB9"/>
    <w:p w:rsidR="00373FB9" w:rsidRDefault="00373FB9" w:rsidP="00373FB9">
      <w:r>
        <w:rPr>
          <w:rFonts w:hint="eastAsia"/>
        </w:rPr>
        <w:t>徐</w:t>
      </w:r>
      <w:proofErr w:type="gramStart"/>
      <w:r>
        <w:rPr>
          <w:rFonts w:hint="eastAsia"/>
        </w:rPr>
        <w:t>浤</w:t>
      </w:r>
      <w:proofErr w:type="gramEnd"/>
      <w:r>
        <w:rPr>
          <w:rFonts w:hint="eastAsia"/>
        </w:rPr>
        <w:t>馨</w:t>
      </w:r>
      <w:r>
        <w:rPr>
          <w:rFonts w:hint="eastAsia"/>
        </w:rPr>
        <w:t xml:space="preserve"> / </w:t>
      </w:r>
      <w:r>
        <w:rPr>
          <w:rFonts w:hint="eastAsia"/>
        </w:rPr>
        <w:t>日本政經研究所助理教授</w:t>
      </w:r>
    </w:p>
    <w:p w:rsidR="00373FB9" w:rsidRDefault="00373FB9" w:rsidP="00373FB9"/>
    <w:p w:rsidR="00373FB9" w:rsidRDefault="00373FB9" w:rsidP="00373FB9">
      <w:r>
        <w:rPr>
          <w:rFonts w:hint="eastAsia"/>
        </w:rPr>
        <w:t>本月</w:t>
      </w:r>
      <w:r>
        <w:rPr>
          <w:rFonts w:hint="eastAsia"/>
        </w:rPr>
        <w:t>22</w:t>
      </w:r>
      <w:r>
        <w:rPr>
          <w:rFonts w:hint="eastAsia"/>
        </w:rPr>
        <w:t>日，日本國會新一屆的會期即將開議，「陸基神盾」</w:t>
      </w:r>
      <w:r>
        <w:rPr>
          <w:rFonts w:hint="eastAsia"/>
        </w:rPr>
        <w:t>( Aegis)</w:t>
      </w:r>
      <w:r>
        <w:rPr>
          <w:rFonts w:hint="eastAsia"/>
        </w:rPr>
        <w:t>的軍購案與修憲議題將是觀察重點。</w:t>
      </w:r>
    </w:p>
    <w:p w:rsidR="00373FB9" w:rsidRDefault="00373FB9" w:rsidP="00373FB9"/>
    <w:p w:rsidR="00373FB9" w:rsidRDefault="00373FB9" w:rsidP="00373FB9">
      <w:r>
        <w:rPr>
          <w:rFonts w:hint="eastAsia"/>
        </w:rPr>
        <w:t xml:space="preserve"> </w:t>
      </w:r>
      <w:r>
        <w:rPr>
          <w:rFonts w:hint="eastAsia"/>
        </w:rPr>
        <w:t>日本安</w:t>
      </w:r>
      <w:proofErr w:type="gramStart"/>
      <w:r>
        <w:rPr>
          <w:rFonts w:hint="eastAsia"/>
        </w:rPr>
        <w:t>倍</w:t>
      </w:r>
      <w:proofErr w:type="gramEnd"/>
      <w:r>
        <w:rPr>
          <w:rFonts w:hint="eastAsia"/>
        </w:rPr>
        <w:t>政府決定導入戰機配掛長程巡弋飛彈和配備陸上型「陸基神盾」彈道飛彈攔截系統的方針，此一方針所需經費也已經編入</w:t>
      </w:r>
      <w:r>
        <w:rPr>
          <w:rFonts w:hint="eastAsia"/>
        </w:rPr>
        <w:t>2018(</w:t>
      </w:r>
      <w:r>
        <w:rPr>
          <w:rFonts w:hint="eastAsia"/>
        </w:rPr>
        <w:t>平成</w:t>
      </w:r>
      <w:r>
        <w:rPr>
          <w:rFonts w:hint="eastAsia"/>
        </w:rPr>
        <w:t>30)</w:t>
      </w:r>
      <w:r>
        <w:rPr>
          <w:rFonts w:hint="eastAsia"/>
        </w:rPr>
        <w:t>年的預算案。對於日本防衛戰略而言，將會是影響深遠的重大軍購案，這項軍購案也將成為本月</w:t>
      </w:r>
      <w:r>
        <w:rPr>
          <w:rFonts w:hint="eastAsia"/>
        </w:rPr>
        <w:t>22</w:t>
      </w:r>
      <w:r>
        <w:rPr>
          <w:rFonts w:hint="eastAsia"/>
        </w:rPr>
        <w:t>日通常國會開議之後的重大焦點之</w:t>
      </w:r>
      <w:proofErr w:type="gramStart"/>
      <w:r>
        <w:rPr>
          <w:rFonts w:hint="eastAsia"/>
        </w:rPr>
        <w:t>一</w:t>
      </w:r>
      <w:proofErr w:type="gramEnd"/>
      <w:r>
        <w:rPr>
          <w:rFonts w:hint="eastAsia"/>
        </w:rPr>
        <w:t>。</w:t>
      </w:r>
    </w:p>
    <w:p w:rsidR="00373FB9" w:rsidRDefault="00373FB9" w:rsidP="00373FB9"/>
    <w:p w:rsidR="00373FB9" w:rsidRDefault="00373FB9" w:rsidP="00373FB9">
      <w:r>
        <w:rPr>
          <w:rFonts w:hint="eastAsia"/>
        </w:rPr>
        <w:t xml:space="preserve"> </w:t>
      </w:r>
      <w:r>
        <w:rPr>
          <w:rFonts w:hint="eastAsia"/>
        </w:rPr>
        <w:t>預定導入的巡弋飛彈有三種，最大射程可達</w:t>
      </w:r>
      <w:r>
        <w:rPr>
          <w:rFonts w:hint="eastAsia"/>
        </w:rPr>
        <w:t>900</w:t>
      </w:r>
      <w:r>
        <w:rPr>
          <w:rFonts w:hint="eastAsia"/>
        </w:rPr>
        <w:t>公里，大幅提升自衛隊原來的飛彈防衛能力。對於能夠活用反擊北韓彈道飛彈基地的「攻擊敵國基地」的可能性大增，這在日本的防衛政策上</w:t>
      </w:r>
      <w:proofErr w:type="gramStart"/>
      <w:r>
        <w:rPr>
          <w:rFonts w:hint="eastAsia"/>
        </w:rPr>
        <w:t>可說是劃時代</w:t>
      </w:r>
      <w:proofErr w:type="gramEnd"/>
      <w:r>
        <w:rPr>
          <w:rFonts w:hint="eastAsia"/>
        </w:rPr>
        <w:t>的意義。尤其是分別設置於日本本州北端的秋田縣和南端的山口縣的兩座「陸基神盾」可以涵蓋日本本土，增強其飛彈防禦體系的態勢，而一座「陸基神盾」的裝備費用預估將近一千億日圓，預定</w:t>
      </w:r>
      <w:r>
        <w:rPr>
          <w:rFonts w:hint="eastAsia"/>
        </w:rPr>
        <w:t>2023</w:t>
      </w:r>
      <w:r>
        <w:rPr>
          <w:rFonts w:hint="eastAsia"/>
        </w:rPr>
        <w:t>年度加入陸上自衛隊的編制開始服役。</w:t>
      </w:r>
    </w:p>
    <w:p w:rsidR="00373FB9" w:rsidRDefault="00373FB9" w:rsidP="00373FB9"/>
    <w:p w:rsidR="00373FB9" w:rsidRDefault="00373FB9" w:rsidP="00373FB9">
      <w:r>
        <w:rPr>
          <w:rFonts w:hint="eastAsia"/>
        </w:rPr>
        <w:t xml:space="preserve"> </w:t>
      </w:r>
      <w:r>
        <w:rPr>
          <w:rFonts w:hint="eastAsia"/>
        </w:rPr>
        <w:t>安</w:t>
      </w:r>
      <w:proofErr w:type="gramStart"/>
      <w:r>
        <w:rPr>
          <w:rFonts w:hint="eastAsia"/>
        </w:rPr>
        <w:t>倍</w:t>
      </w:r>
      <w:proofErr w:type="gramEnd"/>
      <w:r>
        <w:rPr>
          <w:rFonts w:hint="eastAsia"/>
        </w:rPr>
        <w:t>早在去年</w:t>
      </w:r>
      <w:r>
        <w:rPr>
          <w:rFonts w:hint="eastAsia"/>
        </w:rPr>
        <w:t>12</w:t>
      </w:r>
      <w:r>
        <w:rPr>
          <w:rFonts w:hint="eastAsia"/>
        </w:rPr>
        <w:t>月中指出，為因應北韓導彈試射與核試爆等威脅日本安全保障，將在</w:t>
      </w:r>
      <w:r>
        <w:rPr>
          <w:rFonts w:hint="eastAsia"/>
        </w:rPr>
        <w:t>2018</w:t>
      </w:r>
      <w:r>
        <w:rPr>
          <w:rFonts w:hint="eastAsia"/>
        </w:rPr>
        <w:t>年初啟動全面討論《防衛計畫大綱》希望能在年底完成修訂，並且強調修改後的大綱仍然以專守防衛為主要前提。</w:t>
      </w:r>
    </w:p>
    <w:p w:rsidR="00373FB9" w:rsidRDefault="00373FB9" w:rsidP="00373FB9"/>
    <w:p w:rsidR="00373FB9" w:rsidRDefault="00373FB9" w:rsidP="00373FB9">
      <w:r>
        <w:rPr>
          <w:rFonts w:hint="eastAsia"/>
        </w:rPr>
        <w:t xml:space="preserve"> </w:t>
      </w:r>
      <w:r>
        <w:rPr>
          <w:rFonts w:hint="eastAsia"/>
        </w:rPr>
        <w:t>上星期日</w:t>
      </w:r>
      <w:r>
        <w:rPr>
          <w:rFonts w:hint="eastAsia"/>
        </w:rPr>
        <w:t>(7</w:t>
      </w:r>
      <w:r>
        <w:rPr>
          <w:rFonts w:hint="eastAsia"/>
        </w:rPr>
        <w:t>日</w:t>
      </w:r>
      <w:r>
        <w:rPr>
          <w:rFonts w:hint="eastAsia"/>
        </w:rPr>
        <w:t xml:space="preserve">) </w:t>
      </w:r>
      <w:r>
        <w:rPr>
          <w:rFonts w:hint="eastAsia"/>
        </w:rPr>
        <w:t>安</w:t>
      </w:r>
      <w:proofErr w:type="gramStart"/>
      <w:r>
        <w:rPr>
          <w:rFonts w:hint="eastAsia"/>
        </w:rPr>
        <w:t>倍</w:t>
      </w:r>
      <w:proofErr w:type="gramEnd"/>
      <w:r>
        <w:rPr>
          <w:rFonts w:hint="eastAsia"/>
        </w:rPr>
        <w:t>首相在</w:t>
      </w:r>
      <w:r>
        <w:rPr>
          <w:rFonts w:hint="eastAsia"/>
        </w:rPr>
        <w:t>NHK</w:t>
      </w:r>
      <w:r>
        <w:rPr>
          <w:rFonts w:hint="eastAsia"/>
        </w:rPr>
        <w:t>節目的訪談中表示：「在專守防衛的防衛戰略中，為堅守國民的生命，必須擁有高質量的防衛力量。這次所導入的巡弋飛彈是在敵人攻擊的射程範圍之外可以發射的導彈…我想也能夠得到國民的理解」。安</w:t>
      </w:r>
      <w:proofErr w:type="gramStart"/>
      <w:r>
        <w:rPr>
          <w:rFonts w:hint="eastAsia"/>
        </w:rPr>
        <w:t>倍</w:t>
      </w:r>
      <w:proofErr w:type="gramEnd"/>
      <w:r>
        <w:rPr>
          <w:rFonts w:hint="eastAsia"/>
        </w:rPr>
        <w:t>的這項談話，除了說明添購新的防衛裝備的意義之外，言外之意將遭受在野陣營的強力反對，因此公開訴求希望獲得日本國民的理解。</w:t>
      </w:r>
    </w:p>
    <w:p w:rsidR="00373FB9" w:rsidRDefault="00373FB9" w:rsidP="00373FB9"/>
    <w:p w:rsidR="00373FB9" w:rsidRDefault="00373FB9" w:rsidP="00373FB9">
      <w:r>
        <w:rPr>
          <w:rFonts w:hint="eastAsia"/>
        </w:rPr>
        <w:t xml:space="preserve"> </w:t>
      </w:r>
      <w:r>
        <w:rPr>
          <w:rFonts w:hint="eastAsia"/>
        </w:rPr>
        <w:t>第</w:t>
      </w:r>
      <w:r>
        <w:rPr>
          <w:rFonts w:hint="eastAsia"/>
        </w:rPr>
        <w:t>2</w:t>
      </w:r>
      <w:r>
        <w:rPr>
          <w:rFonts w:hint="eastAsia"/>
        </w:rPr>
        <w:t>次安</w:t>
      </w:r>
      <w:proofErr w:type="gramStart"/>
      <w:r>
        <w:rPr>
          <w:rFonts w:hint="eastAsia"/>
        </w:rPr>
        <w:t>倍</w:t>
      </w:r>
      <w:proofErr w:type="gramEnd"/>
      <w:r>
        <w:rPr>
          <w:rFonts w:hint="eastAsia"/>
        </w:rPr>
        <w:t>政權從</w:t>
      </w:r>
      <w:r>
        <w:rPr>
          <w:rFonts w:hint="eastAsia"/>
        </w:rPr>
        <w:t>2012</w:t>
      </w:r>
      <w:r>
        <w:rPr>
          <w:rFonts w:hint="eastAsia"/>
        </w:rPr>
        <w:t>年</w:t>
      </w:r>
      <w:r>
        <w:rPr>
          <w:rFonts w:hint="eastAsia"/>
        </w:rPr>
        <w:t>12</w:t>
      </w:r>
      <w:r>
        <w:rPr>
          <w:rFonts w:hint="eastAsia"/>
        </w:rPr>
        <w:t>月正式組閣以來，提出相關的安全保障政策大都一一實現，特別是新安保法不僅給予日本行使集體自衛權出兵海外的法源規範，更進一步的強化日美同盟關係。與此同時，安</w:t>
      </w:r>
      <w:proofErr w:type="gramStart"/>
      <w:r>
        <w:rPr>
          <w:rFonts w:hint="eastAsia"/>
        </w:rPr>
        <w:t>倍</w:t>
      </w:r>
      <w:proofErr w:type="gramEnd"/>
      <w:r>
        <w:rPr>
          <w:rFonts w:hint="eastAsia"/>
        </w:rPr>
        <w:t>也始終面臨在野陣營的批判，甚至在野陣營採取朝野對決的態勢，希望能拉下安</w:t>
      </w:r>
      <w:proofErr w:type="gramStart"/>
      <w:r>
        <w:rPr>
          <w:rFonts w:hint="eastAsia"/>
        </w:rPr>
        <w:t>倍</w:t>
      </w:r>
      <w:proofErr w:type="gramEnd"/>
      <w:r>
        <w:rPr>
          <w:rFonts w:hint="eastAsia"/>
        </w:rPr>
        <w:t>政權。即使經過去年十月眾議院改選，自民黨仍然獲得</w:t>
      </w:r>
      <w:r>
        <w:rPr>
          <w:rFonts w:hint="eastAsia"/>
        </w:rPr>
        <w:t>284</w:t>
      </w:r>
      <w:r>
        <w:rPr>
          <w:rFonts w:hint="eastAsia"/>
        </w:rPr>
        <w:t>席的高支持率，若再加上公民黨則聯合執政的席次</w:t>
      </w:r>
      <w:r>
        <w:rPr>
          <w:rFonts w:hint="eastAsia"/>
        </w:rPr>
        <w:t>(313</w:t>
      </w:r>
      <w:r>
        <w:rPr>
          <w:rFonts w:hint="eastAsia"/>
        </w:rPr>
        <w:t>席</w:t>
      </w:r>
      <w:r>
        <w:rPr>
          <w:rFonts w:hint="eastAsia"/>
        </w:rPr>
        <w:t>)</w:t>
      </w:r>
      <w:r>
        <w:rPr>
          <w:rFonts w:hint="eastAsia"/>
        </w:rPr>
        <w:t>已超過三分之二修憲所需的</w:t>
      </w:r>
      <w:r>
        <w:rPr>
          <w:rFonts w:hint="eastAsia"/>
        </w:rPr>
        <w:t>311</w:t>
      </w:r>
      <w:r>
        <w:rPr>
          <w:rFonts w:hint="eastAsia"/>
        </w:rPr>
        <w:t>席。換言之，安</w:t>
      </w:r>
      <w:proofErr w:type="gramStart"/>
      <w:r>
        <w:rPr>
          <w:rFonts w:hint="eastAsia"/>
        </w:rPr>
        <w:t>倍</w:t>
      </w:r>
      <w:proofErr w:type="gramEnd"/>
      <w:r>
        <w:rPr>
          <w:rFonts w:hint="eastAsia"/>
        </w:rPr>
        <w:t>已取得修憲的門檻，本月</w:t>
      </w:r>
      <w:r>
        <w:rPr>
          <w:rFonts w:hint="eastAsia"/>
        </w:rPr>
        <w:t>22</w:t>
      </w:r>
      <w:r>
        <w:rPr>
          <w:rFonts w:hint="eastAsia"/>
        </w:rPr>
        <w:t>日通常國會開議之後的另一項眾所注目的焦點便是憲法第九</w:t>
      </w:r>
      <w:r>
        <w:rPr>
          <w:rFonts w:hint="eastAsia"/>
        </w:rPr>
        <w:lastRenderedPageBreak/>
        <w:t>條的修憲議題。</w:t>
      </w:r>
    </w:p>
    <w:p w:rsidR="00373FB9" w:rsidRDefault="00373FB9" w:rsidP="00373FB9"/>
    <w:p w:rsidR="00373FB9" w:rsidRDefault="00373FB9" w:rsidP="00373FB9">
      <w:r>
        <w:rPr>
          <w:rFonts w:hint="eastAsia"/>
        </w:rPr>
        <w:t xml:space="preserve"> </w:t>
      </w:r>
      <w:r>
        <w:rPr>
          <w:rFonts w:hint="eastAsia"/>
        </w:rPr>
        <w:t>即使安</w:t>
      </w:r>
      <w:proofErr w:type="gramStart"/>
      <w:r>
        <w:rPr>
          <w:rFonts w:hint="eastAsia"/>
        </w:rPr>
        <w:t>倍</w:t>
      </w:r>
      <w:proofErr w:type="gramEnd"/>
      <w:r>
        <w:rPr>
          <w:rFonts w:hint="eastAsia"/>
        </w:rPr>
        <w:t>獲得修憲門檻的入場券，聯合執政的公民黨的支持動向，才是真正影響修憲議題的重要關鍵。公民黨的山口</w:t>
      </w:r>
      <w:proofErr w:type="gramStart"/>
      <w:r>
        <w:rPr>
          <w:rFonts w:hint="eastAsia"/>
        </w:rPr>
        <w:t>那津男</w:t>
      </w:r>
      <w:proofErr w:type="gramEnd"/>
      <w:r>
        <w:rPr>
          <w:rFonts w:hint="eastAsia"/>
        </w:rPr>
        <w:t>代表也在</w:t>
      </w:r>
      <w:r>
        <w:rPr>
          <w:rFonts w:hint="eastAsia"/>
        </w:rPr>
        <w:t>7</w:t>
      </w:r>
      <w:r>
        <w:rPr>
          <w:rFonts w:hint="eastAsia"/>
        </w:rPr>
        <w:t>日的</w:t>
      </w:r>
      <w:r>
        <w:rPr>
          <w:rFonts w:hint="eastAsia"/>
        </w:rPr>
        <w:t>NHK</w:t>
      </w:r>
      <w:r>
        <w:rPr>
          <w:rFonts w:hint="eastAsia"/>
        </w:rPr>
        <w:t>節目的訪談中表示：「對於修憲持慎重審議的立場」，以牽制安</w:t>
      </w:r>
      <w:proofErr w:type="gramStart"/>
      <w:r>
        <w:rPr>
          <w:rFonts w:hint="eastAsia"/>
        </w:rPr>
        <w:t>倍</w:t>
      </w:r>
      <w:proofErr w:type="gramEnd"/>
      <w:r>
        <w:rPr>
          <w:rFonts w:hint="eastAsia"/>
        </w:rPr>
        <w:t>。然而，安</w:t>
      </w:r>
      <w:proofErr w:type="gramStart"/>
      <w:r>
        <w:rPr>
          <w:rFonts w:hint="eastAsia"/>
        </w:rPr>
        <w:t>倍</w:t>
      </w:r>
      <w:proofErr w:type="gramEnd"/>
      <w:r>
        <w:rPr>
          <w:rFonts w:hint="eastAsia"/>
        </w:rPr>
        <w:t>為因應東亞國際環境的變化，擴展專守防衛的「戰力」已然箭在弦上，但要如何消弭憲法第九條的制約所出現的「</w:t>
      </w:r>
      <w:proofErr w:type="gramStart"/>
      <w:r>
        <w:rPr>
          <w:rFonts w:hint="eastAsia"/>
        </w:rPr>
        <w:t>相克</w:t>
      </w:r>
      <w:proofErr w:type="gramEnd"/>
      <w:r>
        <w:rPr>
          <w:rFonts w:hint="eastAsia"/>
        </w:rPr>
        <w:t>」問題，獲得同為執政陣營公民黨的支持就變得必要不可或缺的決定性因素。隨著</w:t>
      </w:r>
      <w:r>
        <w:rPr>
          <w:rFonts w:hint="eastAsia"/>
        </w:rPr>
        <w:t>2018</w:t>
      </w:r>
      <w:r>
        <w:rPr>
          <w:rFonts w:hint="eastAsia"/>
        </w:rPr>
        <w:t>年初國會的開議在即，一場</w:t>
      </w:r>
      <w:proofErr w:type="gramStart"/>
      <w:r>
        <w:rPr>
          <w:rFonts w:hint="eastAsia"/>
        </w:rPr>
        <w:t>攸</w:t>
      </w:r>
      <w:proofErr w:type="gramEnd"/>
      <w:r>
        <w:rPr>
          <w:rFonts w:hint="eastAsia"/>
        </w:rPr>
        <w:t>關安</w:t>
      </w:r>
      <w:proofErr w:type="gramStart"/>
      <w:r>
        <w:rPr>
          <w:rFonts w:hint="eastAsia"/>
        </w:rPr>
        <w:t>倍</w:t>
      </w:r>
      <w:proofErr w:type="gramEnd"/>
      <w:r>
        <w:rPr>
          <w:rFonts w:hint="eastAsia"/>
        </w:rPr>
        <w:t>修憲成功與否的大戲，將隆重登場，拭目以待。</w:t>
      </w:r>
    </w:p>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6C50ED">
      <w:r>
        <w:rPr>
          <w:rFonts w:hint="eastAsia"/>
        </w:rPr>
        <w:lastRenderedPageBreak/>
        <w:t>國際評論第</w:t>
      </w:r>
      <w:r>
        <w:rPr>
          <w:rFonts w:hint="eastAsia"/>
        </w:rPr>
        <w:t>44</w:t>
      </w:r>
      <w:r>
        <w:rPr>
          <w:rFonts w:hint="eastAsia"/>
        </w:rPr>
        <w:t>期</w:t>
      </w:r>
    </w:p>
    <w:p w:rsidR="006C50ED" w:rsidRDefault="006C50ED" w:rsidP="006C50ED"/>
    <w:p w:rsidR="006C50ED" w:rsidRDefault="006C50ED" w:rsidP="006C50ED">
      <w:r>
        <w:rPr>
          <w:rFonts w:hint="eastAsia"/>
        </w:rPr>
        <w:t>日本的經濟整合進展</w:t>
      </w:r>
      <w:r>
        <w:rPr>
          <w:rFonts w:hint="eastAsia"/>
        </w:rPr>
        <w:t xml:space="preserve">-mega FTA </w:t>
      </w:r>
    </w:p>
    <w:p w:rsidR="006C50ED" w:rsidRDefault="006C50ED" w:rsidP="006C50ED"/>
    <w:p w:rsidR="006C50ED" w:rsidRDefault="006C50ED" w:rsidP="006C50ED">
      <w:r>
        <w:rPr>
          <w:rFonts w:hint="eastAsia"/>
        </w:rPr>
        <w:t>任耀庭</w:t>
      </w:r>
      <w:r>
        <w:rPr>
          <w:rFonts w:hint="eastAsia"/>
        </w:rPr>
        <w:t xml:space="preserve"> / </w:t>
      </w:r>
      <w:r>
        <w:rPr>
          <w:rFonts w:hint="eastAsia"/>
        </w:rPr>
        <w:t>日本政經研究所副教授兼所長</w:t>
      </w:r>
    </w:p>
    <w:p w:rsidR="006C50ED" w:rsidRDefault="006C50ED" w:rsidP="006C50ED"/>
    <w:p w:rsidR="006C50ED" w:rsidRDefault="006C50ED" w:rsidP="006C50ED">
      <w:r>
        <w:rPr>
          <w:rFonts w:hint="eastAsia"/>
        </w:rPr>
        <w:t>一、</w:t>
      </w:r>
      <w:r>
        <w:rPr>
          <w:rFonts w:hint="eastAsia"/>
        </w:rPr>
        <w:t>2017</w:t>
      </w:r>
      <w:r>
        <w:rPr>
          <w:rFonts w:hint="eastAsia"/>
        </w:rPr>
        <w:t>年日本對外經濟整合</w:t>
      </w:r>
      <w:r>
        <w:rPr>
          <w:rFonts w:hint="eastAsia"/>
        </w:rPr>
        <w:t>(EPA/FTA)</w:t>
      </w:r>
      <w:r>
        <w:rPr>
          <w:rFonts w:hint="eastAsia"/>
        </w:rPr>
        <w:t>的進展</w:t>
      </w:r>
    </w:p>
    <w:p w:rsidR="006C50ED" w:rsidRDefault="006C50ED" w:rsidP="006C50ED">
      <w:r>
        <w:rPr>
          <w:rFonts w:hint="eastAsia"/>
        </w:rPr>
        <w:t xml:space="preserve"> </w:t>
      </w:r>
      <w:r>
        <w:rPr>
          <w:rFonts w:hint="eastAsia"/>
        </w:rPr>
        <w:t>日本</w:t>
      </w:r>
      <w:r>
        <w:rPr>
          <w:rFonts w:hint="eastAsia"/>
        </w:rPr>
        <w:t>2017</w:t>
      </w:r>
      <w:r>
        <w:rPr>
          <w:rFonts w:hint="eastAsia"/>
        </w:rPr>
        <w:t>年在大型經濟整合</w:t>
      </w:r>
      <w:r>
        <w:rPr>
          <w:rFonts w:hint="eastAsia"/>
        </w:rPr>
        <w:t>(mega FTA)</w:t>
      </w:r>
      <w:r>
        <w:rPr>
          <w:rFonts w:hint="eastAsia"/>
        </w:rPr>
        <w:t>上繳出亮麗的成績。</w:t>
      </w:r>
    </w:p>
    <w:p w:rsidR="006C50ED" w:rsidRDefault="006C50ED" w:rsidP="006C50ED">
      <w:r>
        <w:t>2017</w:t>
      </w:r>
      <w:r>
        <w:rPr>
          <w:rFonts w:hint="eastAsia"/>
        </w:rPr>
        <w:t>年</w:t>
      </w:r>
      <w:r>
        <w:t>7</w:t>
      </w:r>
      <w:r>
        <w:rPr>
          <w:rFonts w:hint="eastAsia"/>
        </w:rPr>
        <w:t>月</w:t>
      </w:r>
      <w:r>
        <w:t>6</w:t>
      </w:r>
      <w:r>
        <w:rPr>
          <w:rFonts w:hint="eastAsia"/>
        </w:rPr>
        <w:t>日日本</w:t>
      </w:r>
      <w:r>
        <w:t>EU</w:t>
      </w:r>
      <w:r>
        <w:rPr>
          <w:rFonts w:hint="eastAsia"/>
        </w:rPr>
        <w:t>高峰會宣布日本</w:t>
      </w:r>
      <w:r>
        <w:t>-EU EPA</w:t>
      </w:r>
      <w:r>
        <w:rPr>
          <w:rFonts w:hint="eastAsia"/>
        </w:rPr>
        <w:t>達成基本共識，預期</w:t>
      </w:r>
      <w:r>
        <w:t>2018</w:t>
      </w:r>
      <w:r>
        <w:rPr>
          <w:rFonts w:hint="eastAsia"/>
        </w:rPr>
        <w:t>年簽署協定，</w:t>
      </w:r>
      <w:r>
        <w:t>2019</w:t>
      </w:r>
      <w:r>
        <w:rPr>
          <w:rFonts w:hint="eastAsia"/>
        </w:rPr>
        <w:t>年協定生效。接著</w:t>
      </w:r>
      <w:r>
        <w:t>2017</w:t>
      </w:r>
      <w:r>
        <w:rPr>
          <w:rFonts w:hint="eastAsia"/>
        </w:rPr>
        <w:t>年</w:t>
      </w:r>
      <w:r>
        <w:t>11</w:t>
      </w:r>
      <w:r>
        <w:rPr>
          <w:rFonts w:hint="eastAsia"/>
        </w:rPr>
        <w:t>月</w:t>
      </w:r>
      <w:r>
        <w:t>9</w:t>
      </w:r>
      <w:r>
        <w:rPr>
          <w:rFonts w:hint="eastAsia"/>
        </w:rPr>
        <w:t>日</w:t>
      </w:r>
      <w:r>
        <w:t>APEC</w:t>
      </w:r>
      <w:r>
        <w:rPr>
          <w:rFonts w:hint="eastAsia"/>
        </w:rPr>
        <w:t>會議前日本在越南岘港宣布</w:t>
      </w:r>
      <w:r>
        <w:t>TPP11</w:t>
      </w:r>
      <w:r>
        <w:rPr>
          <w:rFonts w:hint="eastAsia"/>
        </w:rPr>
        <w:t>達成生效的基本共識。美國退出後，跨太平洋經濟夥伴協定</w:t>
      </w:r>
      <w:r>
        <w:t>(TPP)</w:t>
      </w:r>
      <w:r>
        <w:rPr>
          <w:rFonts w:hint="eastAsia"/>
        </w:rPr>
        <w:t>由</w:t>
      </w:r>
      <w:r>
        <w:t>TPP12</w:t>
      </w:r>
      <w:proofErr w:type="gramStart"/>
      <w:r>
        <w:rPr>
          <w:rFonts w:hint="eastAsia"/>
        </w:rPr>
        <w:t>國減為</w:t>
      </w:r>
      <w:proofErr w:type="gramEnd"/>
      <w:r>
        <w:t>TPP11</w:t>
      </w:r>
      <w:r>
        <w:rPr>
          <w:rFonts w:hint="eastAsia"/>
        </w:rPr>
        <w:t>國，日本積極主導</w:t>
      </w:r>
      <w:r>
        <w:t>TPP11</w:t>
      </w:r>
      <w:r>
        <w:rPr>
          <w:rFonts w:hint="eastAsia"/>
        </w:rPr>
        <w:t>國達成協議繼續生效的共識並宣布更名為跨太平洋全面進展協定</w:t>
      </w:r>
      <w:r>
        <w:t>(Comprehensive and Progressive TPP, CPTPP)</w:t>
      </w:r>
      <w:r>
        <w:rPr>
          <w:rFonts w:hint="eastAsia"/>
        </w:rPr>
        <w:t>，預期</w:t>
      </w:r>
      <w:r>
        <w:t>2018</w:t>
      </w:r>
      <w:r>
        <w:rPr>
          <w:rFonts w:hint="eastAsia"/>
        </w:rPr>
        <w:t>年簽署協定，</w:t>
      </w:r>
      <w:r>
        <w:t>2019</w:t>
      </w:r>
      <w:r>
        <w:rPr>
          <w:rFonts w:hint="eastAsia"/>
        </w:rPr>
        <w:t>年協定生效。其後，</w:t>
      </w:r>
      <w:r>
        <w:t>2017</w:t>
      </w:r>
      <w:r>
        <w:rPr>
          <w:rFonts w:hint="eastAsia"/>
        </w:rPr>
        <w:t>年</w:t>
      </w:r>
      <w:r>
        <w:t>11</w:t>
      </w:r>
      <w:r>
        <w:rPr>
          <w:rFonts w:hint="eastAsia"/>
        </w:rPr>
        <w:t>月</w:t>
      </w:r>
      <w:r>
        <w:t>14</w:t>
      </w:r>
      <w:r>
        <w:rPr>
          <w:rFonts w:hint="eastAsia"/>
        </w:rPr>
        <w:t>日日本宣布與</w:t>
      </w:r>
      <w:r>
        <w:rPr>
          <w:rFonts w:hint="eastAsia"/>
        </w:rPr>
        <w:t>ASEAN</w:t>
      </w:r>
      <w:r>
        <w:rPr>
          <w:rFonts w:hint="eastAsia"/>
        </w:rPr>
        <w:t>的</w:t>
      </w:r>
      <w:r>
        <w:rPr>
          <w:rFonts w:hint="eastAsia"/>
        </w:rPr>
        <w:t>AJCEP</w:t>
      </w:r>
      <w:r>
        <w:rPr>
          <w:rFonts w:hint="eastAsia"/>
        </w:rPr>
        <w:t>繼貨品貿易在</w:t>
      </w:r>
      <w:r>
        <w:rPr>
          <w:rFonts w:hint="eastAsia"/>
        </w:rPr>
        <w:t>2008</w:t>
      </w:r>
      <w:r>
        <w:rPr>
          <w:rFonts w:hint="eastAsia"/>
        </w:rPr>
        <w:t>年達成協定後，新達成投資及服務貿易相關協定的共識。投資包含政府採購市場開放，服務貿易包含電子商務市場開放等的共識。新達成的協定內容主要依循</w:t>
      </w:r>
      <w:r>
        <w:rPr>
          <w:rFonts w:hint="eastAsia"/>
        </w:rPr>
        <w:t>2016</w:t>
      </w:r>
      <w:r>
        <w:rPr>
          <w:rFonts w:hint="eastAsia"/>
        </w:rPr>
        <w:t>年</w:t>
      </w:r>
      <w:r>
        <w:rPr>
          <w:rFonts w:hint="eastAsia"/>
        </w:rPr>
        <w:t>TPP</w:t>
      </w:r>
      <w:r>
        <w:rPr>
          <w:rFonts w:hint="eastAsia"/>
        </w:rPr>
        <w:t>協定的相關規則。</w:t>
      </w:r>
    </w:p>
    <w:p w:rsidR="006C50ED" w:rsidRDefault="006C50ED" w:rsidP="006C50ED">
      <w:r>
        <w:rPr>
          <w:rFonts w:hint="eastAsia"/>
        </w:rPr>
        <w:t xml:space="preserve"> </w:t>
      </w:r>
      <w:r>
        <w:rPr>
          <w:rFonts w:hint="eastAsia"/>
        </w:rPr>
        <w:t>日本在</w:t>
      </w:r>
      <w:r>
        <w:rPr>
          <w:rFonts w:hint="eastAsia"/>
        </w:rPr>
        <w:t>2017</w:t>
      </w:r>
      <w:r>
        <w:rPr>
          <w:rFonts w:hint="eastAsia"/>
        </w:rPr>
        <w:t>年新達成共識的</w:t>
      </w:r>
      <w:r>
        <w:rPr>
          <w:rFonts w:hint="eastAsia"/>
        </w:rPr>
        <w:t>mega FTA</w:t>
      </w:r>
      <w:r>
        <w:rPr>
          <w:rFonts w:hint="eastAsia"/>
        </w:rPr>
        <w:t>規模分別為，日本</w:t>
      </w:r>
      <w:r>
        <w:rPr>
          <w:rFonts w:hint="eastAsia"/>
        </w:rPr>
        <w:t>EU EPA</w:t>
      </w:r>
      <w:r>
        <w:rPr>
          <w:rFonts w:hint="eastAsia"/>
        </w:rPr>
        <w:t>涵蓋</w:t>
      </w:r>
      <w:r>
        <w:rPr>
          <w:rFonts w:hint="eastAsia"/>
        </w:rPr>
        <w:t>6.4</w:t>
      </w:r>
      <w:r>
        <w:rPr>
          <w:rFonts w:hint="eastAsia"/>
        </w:rPr>
        <w:t>億人口，</w:t>
      </w:r>
      <w:proofErr w:type="gramStart"/>
      <w:r>
        <w:rPr>
          <w:rFonts w:hint="eastAsia"/>
        </w:rPr>
        <w:t>佔</w:t>
      </w:r>
      <w:proofErr w:type="gramEnd"/>
      <w:r>
        <w:rPr>
          <w:rFonts w:hint="eastAsia"/>
        </w:rPr>
        <w:t>世界總</w:t>
      </w:r>
      <w:r>
        <w:rPr>
          <w:rFonts w:hint="eastAsia"/>
        </w:rPr>
        <w:t>GDP</w:t>
      </w:r>
      <w:r>
        <w:rPr>
          <w:rFonts w:hint="eastAsia"/>
        </w:rPr>
        <w:t>的</w:t>
      </w:r>
      <w:r>
        <w:rPr>
          <w:rFonts w:hint="eastAsia"/>
        </w:rPr>
        <w:t>28%</w:t>
      </w:r>
      <w:r>
        <w:rPr>
          <w:rFonts w:hint="eastAsia"/>
        </w:rPr>
        <w:t>，世界總貿易的</w:t>
      </w:r>
      <w:r>
        <w:rPr>
          <w:rFonts w:hint="eastAsia"/>
        </w:rPr>
        <w:t>37%</w:t>
      </w:r>
      <w:r>
        <w:rPr>
          <w:rFonts w:hint="eastAsia"/>
        </w:rPr>
        <w:t>；</w:t>
      </w:r>
      <w:r>
        <w:rPr>
          <w:rFonts w:hint="eastAsia"/>
        </w:rPr>
        <w:t xml:space="preserve">CPTPP </w:t>
      </w:r>
      <w:r>
        <w:rPr>
          <w:rFonts w:hint="eastAsia"/>
        </w:rPr>
        <w:t>涵蓋</w:t>
      </w:r>
      <w:r>
        <w:rPr>
          <w:rFonts w:hint="eastAsia"/>
        </w:rPr>
        <w:t>6.9</w:t>
      </w:r>
      <w:r>
        <w:rPr>
          <w:rFonts w:hint="eastAsia"/>
        </w:rPr>
        <w:t>億人口，</w:t>
      </w:r>
      <w:proofErr w:type="gramStart"/>
      <w:r>
        <w:rPr>
          <w:rFonts w:hint="eastAsia"/>
        </w:rPr>
        <w:t>佔</w:t>
      </w:r>
      <w:proofErr w:type="gramEnd"/>
      <w:r>
        <w:rPr>
          <w:rFonts w:hint="eastAsia"/>
        </w:rPr>
        <w:t>世界總</w:t>
      </w:r>
      <w:r>
        <w:rPr>
          <w:rFonts w:hint="eastAsia"/>
        </w:rPr>
        <w:t>GDP</w:t>
      </w:r>
      <w:r>
        <w:rPr>
          <w:rFonts w:hint="eastAsia"/>
        </w:rPr>
        <w:t>的</w:t>
      </w:r>
      <w:r>
        <w:rPr>
          <w:rFonts w:hint="eastAsia"/>
        </w:rPr>
        <w:t>12.9%</w:t>
      </w:r>
      <w:r>
        <w:rPr>
          <w:rFonts w:hint="eastAsia"/>
        </w:rPr>
        <w:t>，世界總貿易的</w:t>
      </w:r>
      <w:r>
        <w:rPr>
          <w:rFonts w:hint="eastAsia"/>
        </w:rPr>
        <w:t>14.9%</w:t>
      </w:r>
      <w:r>
        <w:rPr>
          <w:rFonts w:hint="eastAsia"/>
        </w:rPr>
        <w:t>。</w:t>
      </w:r>
    </w:p>
    <w:p w:rsidR="006C50ED" w:rsidRDefault="006C50ED" w:rsidP="006C50ED">
      <w:r>
        <w:rPr>
          <w:rFonts w:hint="eastAsia"/>
        </w:rPr>
        <w:t xml:space="preserve"> </w:t>
      </w:r>
      <w:r>
        <w:rPr>
          <w:rFonts w:hint="eastAsia"/>
        </w:rPr>
        <w:t>日本政府發表的估算顯示對日本的經濟效益，</w:t>
      </w:r>
      <w:r>
        <w:rPr>
          <w:rFonts w:hint="eastAsia"/>
        </w:rPr>
        <w:t>CPTPP</w:t>
      </w:r>
      <w:r>
        <w:rPr>
          <w:rFonts w:hint="eastAsia"/>
        </w:rPr>
        <w:t>可促進日本</w:t>
      </w:r>
      <w:r>
        <w:rPr>
          <w:rFonts w:hint="eastAsia"/>
        </w:rPr>
        <w:t>GDP1.48%</w:t>
      </w:r>
      <w:r>
        <w:rPr>
          <w:rFonts w:hint="eastAsia"/>
        </w:rPr>
        <w:t>，其中出口</w:t>
      </w:r>
      <w:r>
        <w:rPr>
          <w:rFonts w:hint="eastAsia"/>
        </w:rPr>
        <w:t>0.36%</w:t>
      </w:r>
      <w:r>
        <w:rPr>
          <w:rFonts w:hint="eastAsia"/>
        </w:rPr>
        <w:t>、投資</w:t>
      </w:r>
      <w:r>
        <w:rPr>
          <w:rFonts w:hint="eastAsia"/>
        </w:rPr>
        <w:t>0.36%</w:t>
      </w:r>
      <w:r>
        <w:rPr>
          <w:rFonts w:hint="eastAsia"/>
        </w:rPr>
        <w:t>、消費</w:t>
      </w:r>
      <w:r>
        <w:rPr>
          <w:rFonts w:hint="eastAsia"/>
        </w:rPr>
        <w:t>1.14%</w:t>
      </w:r>
      <w:r>
        <w:rPr>
          <w:rFonts w:hint="eastAsia"/>
        </w:rPr>
        <w:t>、進口</w:t>
      </w:r>
      <w:r>
        <w:rPr>
          <w:rFonts w:hint="eastAsia"/>
        </w:rPr>
        <w:t>0.38%</w:t>
      </w:r>
      <w:r>
        <w:rPr>
          <w:rFonts w:hint="eastAsia"/>
        </w:rPr>
        <w:t>，雇用增加</w:t>
      </w:r>
      <w:r>
        <w:rPr>
          <w:rFonts w:hint="eastAsia"/>
        </w:rPr>
        <w:t>46</w:t>
      </w:r>
      <w:r>
        <w:rPr>
          <w:rFonts w:hint="eastAsia"/>
        </w:rPr>
        <w:t>萬人。日本</w:t>
      </w:r>
      <w:r>
        <w:rPr>
          <w:rFonts w:hint="eastAsia"/>
        </w:rPr>
        <w:t>EU EPA</w:t>
      </w:r>
      <w:r>
        <w:rPr>
          <w:rFonts w:hint="eastAsia"/>
        </w:rPr>
        <w:t>可促進日本</w:t>
      </w:r>
      <w:r>
        <w:rPr>
          <w:rFonts w:hint="eastAsia"/>
        </w:rPr>
        <w:t>GDP0.98%</w:t>
      </w:r>
      <w:r>
        <w:rPr>
          <w:rFonts w:hint="eastAsia"/>
        </w:rPr>
        <w:t>，其中出口</w:t>
      </w:r>
      <w:r>
        <w:rPr>
          <w:rFonts w:hint="eastAsia"/>
        </w:rPr>
        <w:t>0.24%</w:t>
      </w:r>
      <w:r>
        <w:rPr>
          <w:rFonts w:hint="eastAsia"/>
        </w:rPr>
        <w:t>、投資</w:t>
      </w:r>
      <w:r>
        <w:rPr>
          <w:rFonts w:hint="eastAsia"/>
        </w:rPr>
        <w:t>0.24%</w:t>
      </w:r>
      <w:r>
        <w:rPr>
          <w:rFonts w:hint="eastAsia"/>
        </w:rPr>
        <w:t>、消費</w:t>
      </w:r>
      <w:r>
        <w:rPr>
          <w:rFonts w:hint="eastAsia"/>
        </w:rPr>
        <w:t>0.77%</w:t>
      </w:r>
      <w:r>
        <w:rPr>
          <w:rFonts w:hint="eastAsia"/>
        </w:rPr>
        <w:t>、進口</w:t>
      </w:r>
      <w:r>
        <w:rPr>
          <w:rFonts w:hint="eastAsia"/>
        </w:rPr>
        <w:t>0.28%</w:t>
      </w:r>
      <w:r>
        <w:rPr>
          <w:rFonts w:hint="eastAsia"/>
        </w:rPr>
        <w:t>，雇用增加</w:t>
      </w:r>
      <w:r>
        <w:rPr>
          <w:rFonts w:hint="eastAsia"/>
        </w:rPr>
        <w:t>29.2</w:t>
      </w:r>
      <w:r>
        <w:rPr>
          <w:rFonts w:hint="eastAsia"/>
        </w:rPr>
        <w:t>萬人。同日本政府的</w:t>
      </w:r>
      <w:r>
        <w:rPr>
          <w:rFonts w:hint="eastAsia"/>
        </w:rPr>
        <w:t>2015</w:t>
      </w:r>
      <w:r>
        <w:rPr>
          <w:rFonts w:hint="eastAsia"/>
        </w:rPr>
        <w:t>年估算</w:t>
      </w:r>
      <w:r>
        <w:rPr>
          <w:rFonts w:hint="eastAsia"/>
        </w:rPr>
        <w:t>12</w:t>
      </w:r>
      <w:r>
        <w:rPr>
          <w:rFonts w:hint="eastAsia"/>
        </w:rPr>
        <w:t>國</w:t>
      </w:r>
      <w:r>
        <w:rPr>
          <w:rFonts w:hint="eastAsia"/>
        </w:rPr>
        <w:t>TPP</w:t>
      </w:r>
      <w:r>
        <w:rPr>
          <w:rFonts w:hint="eastAsia"/>
        </w:rPr>
        <w:t>對日本的總體經濟效益可促進日本</w:t>
      </w:r>
      <w:r>
        <w:rPr>
          <w:rFonts w:hint="eastAsia"/>
        </w:rPr>
        <w:t>GDP2.6%</w:t>
      </w:r>
      <w:r>
        <w:rPr>
          <w:rFonts w:hint="eastAsia"/>
        </w:rPr>
        <w:t>，美國退出後</w:t>
      </w:r>
      <w:r>
        <w:rPr>
          <w:rFonts w:hint="eastAsia"/>
        </w:rPr>
        <w:t>CPTPP</w:t>
      </w:r>
      <w:r>
        <w:rPr>
          <w:rFonts w:hint="eastAsia"/>
        </w:rPr>
        <w:t>促進日本</w:t>
      </w:r>
      <w:r>
        <w:rPr>
          <w:rFonts w:hint="eastAsia"/>
        </w:rPr>
        <w:t>GDP</w:t>
      </w:r>
      <w:r>
        <w:rPr>
          <w:rFonts w:hint="eastAsia"/>
        </w:rPr>
        <w:t>的效果降為</w:t>
      </w:r>
      <w:r>
        <w:rPr>
          <w:rFonts w:hint="eastAsia"/>
        </w:rPr>
        <w:t>1.48%</w:t>
      </w:r>
      <w:r>
        <w:rPr>
          <w:rFonts w:hint="eastAsia"/>
        </w:rPr>
        <w:t>，但加上日本</w:t>
      </w:r>
      <w:r>
        <w:rPr>
          <w:rFonts w:hint="eastAsia"/>
        </w:rPr>
        <w:t xml:space="preserve">EU EPA </w:t>
      </w:r>
      <w:r>
        <w:rPr>
          <w:rFonts w:hint="eastAsia"/>
        </w:rPr>
        <w:t>的</w:t>
      </w:r>
      <w:r>
        <w:rPr>
          <w:rFonts w:hint="eastAsia"/>
        </w:rPr>
        <w:t>0.98%</w:t>
      </w:r>
      <w:r>
        <w:rPr>
          <w:rFonts w:hint="eastAsia"/>
        </w:rPr>
        <w:t>促進效果則大致可以達到與</w:t>
      </w:r>
      <w:r>
        <w:rPr>
          <w:rFonts w:hint="eastAsia"/>
        </w:rPr>
        <w:t>TPP12</w:t>
      </w:r>
      <w:r>
        <w:rPr>
          <w:rFonts w:hint="eastAsia"/>
        </w:rPr>
        <w:t>相同的對日本經濟促進效益。</w:t>
      </w:r>
    </w:p>
    <w:p w:rsidR="006C50ED" w:rsidRDefault="006C50ED" w:rsidP="006C50ED"/>
    <w:p w:rsidR="006C50ED" w:rsidRDefault="006C50ED" w:rsidP="006C50ED">
      <w:r>
        <w:rPr>
          <w:rFonts w:hint="eastAsia"/>
        </w:rPr>
        <w:t xml:space="preserve"> </w:t>
      </w:r>
      <w:r>
        <w:rPr>
          <w:rFonts w:hint="eastAsia"/>
        </w:rPr>
        <w:t>二、</w:t>
      </w:r>
      <w:r>
        <w:rPr>
          <w:rFonts w:hint="eastAsia"/>
        </w:rPr>
        <w:t xml:space="preserve"> CPTPP</w:t>
      </w:r>
    </w:p>
    <w:p w:rsidR="006C50ED" w:rsidRDefault="006C50ED" w:rsidP="006C50ED">
      <w:r>
        <w:rPr>
          <w:rFonts w:hint="eastAsia"/>
        </w:rPr>
        <w:t xml:space="preserve"> (</w:t>
      </w:r>
      <w:proofErr w:type="gramStart"/>
      <w:r>
        <w:rPr>
          <w:rFonts w:hint="eastAsia"/>
        </w:rPr>
        <w:t>一</w:t>
      </w:r>
      <w:proofErr w:type="gramEnd"/>
      <w:r>
        <w:rPr>
          <w:rFonts w:hint="eastAsia"/>
        </w:rPr>
        <w:t>) CPTPP</w:t>
      </w:r>
      <w:r>
        <w:rPr>
          <w:rFonts w:hint="eastAsia"/>
        </w:rPr>
        <w:t>達成的基本共識包括生效條件的變更以及</w:t>
      </w:r>
      <w:r>
        <w:rPr>
          <w:rFonts w:hint="eastAsia"/>
        </w:rPr>
        <w:t>TPP12</w:t>
      </w:r>
      <w:r>
        <w:rPr>
          <w:rFonts w:hint="eastAsia"/>
        </w:rPr>
        <w:t>原來架構內容的市場開放及各領域規則基本不變，但是凍結部分領域的貿易規則。</w:t>
      </w:r>
    </w:p>
    <w:p w:rsidR="006C50ED" w:rsidRDefault="006C50ED" w:rsidP="006C50ED">
      <w:r>
        <w:rPr>
          <w:rFonts w:hint="eastAsia"/>
        </w:rPr>
        <w:t>(</w:t>
      </w:r>
      <w:r>
        <w:rPr>
          <w:rFonts w:hint="eastAsia"/>
        </w:rPr>
        <w:t>二</w:t>
      </w:r>
      <w:r>
        <w:rPr>
          <w:rFonts w:hint="eastAsia"/>
        </w:rPr>
        <w:t>) CPTPP</w:t>
      </w:r>
      <w:r>
        <w:rPr>
          <w:rFonts w:hint="eastAsia"/>
        </w:rPr>
        <w:t>生效條件由</w:t>
      </w:r>
      <w:r>
        <w:rPr>
          <w:rFonts w:hint="eastAsia"/>
        </w:rPr>
        <w:t>TPP12</w:t>
      </w:r>
      <w:r>
        <w:rPr>
          <w:rFonts w:hint="eastAsia"/>
        </w:rPr>
        <w:t>的超過</w:t>
      </w:r>
      <w:r>
        <w:rPr>
          <w:rFonts w:hint="eastAsia"/>
        </w:rPr>
        <w:t>6</w:t>
      </w:r>
      <w:r>
        <w:rPr>
          <w:rFonts w:hint="eastAsia"/>
        </w:rPr>
        <w:t>國國會批准協定及達到</w:t>
      </w:r>
      <w:r>
        <w:rPr>
          <w:rFonts w:hint="eastAsia"/>
        </w:rPr>
        <w:t>12</w:t>
      </w:r>
      <w:r>
        <w:rPr>
          <w:rFonts w:hint="eastAsia"/>
        </w:rPr>
        <w:t>國</w:t>
      </w:r>
      <w:r>
        <w:rPr>
          <w:rFonts w:hint="eastAsia"/>
        </w:rPr>
        <w:t>GDP</w:t>
      </w:r>
      <w:r>
        <w:rPr>
          <w:rFonts w:hint="eastAsia"/>
        </w:rPr>
        <w:t>總額</w:t>
      </w:r>
      <w:r>
        <w:rPr>
          <w:rFonts w:hint="eastAsia"/>
        </w:rPr>
        <w:t>85%</w:t>
      </w:r>
      <w:r>
        <w:rPr>
          <w:rFonts w:hint="eastAsia"/>
        </w:rPr>
        <w:t>的兩個條件修正為只要超過</w:t>
      </w:r>
      <w:r>
        <w:rPr>
          <w:rFonts w:hint="eastAsia"/>
        </w:rPr>
        <w:t>6</w:t>
      </w:r>
      <w:r>
        <w:rPr>
          <w:rFonts w:hint="eastAsia"/>
        </w:rPr>
        <w:t>國國會批准協定即可生效。</w:t>
      </w:r>
    </w:p>
    <w:p w:rsidR="006C50ED" w:rsidRDefault="006C50ED" w:rsidP="006C50ED">
      <w:r>
        <w:rPr>
          <w:rFonts w:hint="eastAsia"/>
        </w:rPr>
        <w:t>(</w:t>
      </w:r>
      <w:r>
        <w:rPr>
          <w:rFonts w:hint="eastAsia"/>
        </w:rPr>
        <w:t>三</w:t>
      </w:r>
      <w:r>
        <w:rPr>
          <w:rFonts w:hint="eastAsia"/>
        </w:rPr>
        <w:t xml:space="preserve">) </w:t>
      </w:r>
      <w:r>
        <w:rPr>
          <w:rFonts w:hint="eastAsia"/>
        </w:rPr>
        <w:t>凍結部分領域的貿易規則。</w:t>
      </w:r>
      <w:r>
        <w:rPr>
          <w:rFonts w:hint="eastAsia"/>
        </w:rPr>
        <w:t>TPP12</w:t>
      </w:r>
      <w:r>
        <w:rPr>
          <w:rFonts w:hint="eastAsia"/>
        </w:rPr>
        <w:t>原來架構</w:t>
      </w:r>
      <w:r>
        <w:rPr>
          <w:rFonts w:hint="eastAsia"/>
        </w:rPr>
        <w:t>30</w:t>
      </w:r>
      <w:r>
        <w:rPr>
          <w:rFonts w:hint="eastAsia"/>
        </w:rPr>
        <w:t>章內容中的市場開放及各領域規則的內容基本不變，即維持貨品市場調降關稅的開放及服務、人員、投資、政府採購等非貨品市場的開放以及各領域貿易規則。但是因為美國宣布退出所以凍結對美國部分的市場開放優惠，另外美國極力要求開放而</w:t>
      </w:r>
      <w:r>
        <w:rPr>
          <w:rFonts w:hint="eastAsia"/>
        </w:rPr>
        <w:t>TPP11</w:t>
      </w:r>
      <w:r>
        <w:rPr>
          <w:rFonts w:hint="eastAsia"/>
        </w:rPr>
        <w:t>有保</w:t>
      </w:r>
      <w:r>
        <w:rPr>
          <w:rFonts w:hint="eastAsia"/>
        </w:rPr>
        <w:lastRenderedPageBreak/>
        <w:t>留意見的部分領域規則暫予凍結。包含暫予凍結馬來西亞要求電信事業者與政府間、投資者與</w:t>
      </w:r>
      <w:proofErr w:type="gramStart"/>
      <w:r>
        <w:rPr>
          <w:rFonts w:hint="eastAsia"/>
        </w:rPr>
        <w:t>政府間的爭端</w:t>
      </w:r>
      <w:proofErr w:type="gramEnd"/>
      <w:r>
        <w:rPr>
          <w:rFonts w:hint="eastAsia"/>
        </w:rPr>
        <w:t>解決</w:t>
      </w:r>
      <w:r>
        <w:rPr>
          <w:rFonts w:hint="eastAsia"/>
        </w:rPr>
        <w:t>(ISDS)</w:t>
      </w:r>
      <w:r>
        <w:rPr>
          <w:rFonts w:hint="eastAsia"/>
        </w:rPr>
        <w:t>，馬來西亞、澳洲、日本要求新藥開發的智慧財產權專利特許及著作權資料保護的年數縮短，馬來西亞要求地方自治體、政府採購的市場開放等的規則。另外繼續協商項目有越南提議的國有企業、勞動爭議處理，</w:t>
      </w:r>
      <w:proofErr w:type="gramStart"/>
      <w:r>
        <w:rPr>
          <w:rFonts w:hint="eastAsia"/>
        </w:rPr>
        <w:t>汶萊</w:t>
      </w:r>
      <w:proofErr w:type="gramEnd"/>
      <w:r>
        <w:rPr>
          <w:rFonts w:hint="eastAsia"/>
        </w:rPr>
        <w:t>提議的煤炭產業的服務投資、加拿大提議的國內文化保護產業優惠措施的例外處理等的規則。</w:t>
      </w:r>
    </w:p>
    <w:p w:rsidR="006C50ED" w:rsidRDefault="006C50ED" w:rsidP="006C50ED">
      <w:r>
        <w:rPr>
          <w:rFonts w:hint="eastAsia"/>
        </w:rPr>
        <w:t>(</w:t>
      </w:r>
      <w:r>
        <w:rPr>
          <w:rFonts w:hint="eastAsia"/>
        </w:rPr>
        <w:t>四</w:t>
      </w:r>
      <w:r>
        <w:rPr>
          <w:rFonts w:hint="eastAsia"/>
        </w:rPr>
        <w:t xml:space="preserve">) </w:t>
      </w:r>
      <w:r>
        <w:rPr>
          <w:rFonts w:hint="eastAsia"/>
        </w:rPr>
        <w:t>經濟效益評估。日本政府的評估外，美國</w:t>
      </w:r>
      <w:r>
        <w:rPr>
          <w:rFonts w:hint="eastAsia"/>
        </w:rPr>
        <w:t xml:space="preserve">Peterson </w:t>
      </w:r>
      <w:r>
        <w:rPr>
          <w:rFonts w:hint="eastAsia"/>
        </w:rPr>
        <w:t>國際經濟研究所</w:t>
      </w:r>
      <w:r>
        <w:rPr>
          <w:rFonts w:hint="eastAsia"/>
        </w:rPr>
        <w:t>(PIIE)2017</w:t>
      </w:r>
      <w:r>
        <w:rPr>
          <w:rFonts w:hint="eastAsia"/>
        </w:rPr>
        <w:t>年底估算</w:t>
      </w:r>
      <w:r>
        <w:rPr>
          <w:rFonts w:hint="eastAsia"/>
        </w:rPr>
        <w:t>CPTPP</w:t>
      </w:r>
      <w:r>
        <w:rPr>
          <w:rFonts w:hint="eastAsia"/>
        </w:rPr>
        <w:t>在</w:t>
      </w:r>
      <w:r>
        <w:rPr>
          <w:rFonts w:hint="eastAsia"/>
        </w:rPr>
        <w:t>11</w:t>
      </w:r>
      <w:r>
        <w:rPr>
          <w:rFonts w:hint="eastAsia"/>
        </w:rPr>
        <w:t>國情境下日本國民所得</w:t>
      </w:r>
      <w:r>
        <w:rPr>
          <w:rFonts w:hint="eastAsia"/>
        </w:rPr>
        <w:t>2030</w:t>
      </w:r>
      <w:r>
        <w:rPr>
          <w:rFonts w:hint="eastAsia"/>
        </w:rPr>
        <w:t>年將增加</w:t>
      </w:r>
      <w:r>
        <w:rPr>
          <w:rFonts w:hint="eastAsia"/>
        </w:rPr>
        <w:t>460</w:t>
      </w:r>
      <w:r>
        <w:rPr>
          <w:rFonts w:hint="eastAsia"/>
        </w:rPr>
        <w:t>億美元</w:t>
      </w:r>
      <w:r>
        <w:rPr>
          <w:rFonts w:hint="eastAsia"/>
        </w:rPr>
        <w:t>(5.2</w:t>
      </w:r>
      <w:r>
        <w:rPr>
          <w:rFonts w:hint="eastAsia"/>
        </w:rPr>
        <w:t>兆日圓</w:t>
      </w:r>
      <w:r>
        <w:rPr>
          <w:rFonts w:hint="eastAsia"/>
        </w:rPr>
        <w:t>)</w:t>
      </w:r>
      <w:r>
        <w:rPr>
          <w:rFonts w:hint="eastAsia"/>
        </w:rPr>
        <w:t>，比較</w:t>
      </w:r>
      <w:r>
        <w:rPr>
          <w:rFonts w:hint="eastAsia"/>
        </w:rPr>
        <w:t>TPP12</w:t>
      </w:r>
      <w:r>
        <w:rPr>
          <w:rFonts w:hint="eastAsia"/>
        </w:rPr>
        <w:t>情境下日本國民所得增加</w:t>
      </w:r>
      <w:r>
        <w:rPr>
          <w:rFonts w:hint="eastAsia"/>
        </w:rPr>
        <w:t>1,250</w:t>
      </w:r>
      <w:r>
        <w:rPr>
          <w:rFonts w:hint="eastAsia"/>
        </w:rPr>
        <w:t>億美元</w:t>
      </w:r>
      <w:r>
        <w:rPr>
          <w:rFonts w:hint="eastAsia"/>
        </w:rPr>
        <w:t>(14.1</w:t>
      </w:r>
      <w:r>
        <w:rPr>
          <w:rFonts w:hint="eastAsia"/>
        </w:rPr>
        <w:t>兆日圓</w:t>
      </w:r>
      <w:r>
        <w:rPr>
          <w:rFonts w:hint="eastAsia"/>
        </w:rPr>
        <w:t>)</w:t>
      </w:r>
      <w:r>
        <w:rPr>
          <w:rFonts w:hint="eastAsia"/>
        </w:rPr>
        <w:t>會大幅減少約僅只剩三分之一強程度。但是</w:t>
      </w:r>
      <w:r>
        <w:rPr>
          <w:rFonts w:hint="eastAsia"/>
        </w:rPr>
        <w:t>CPTPP</w:t>
      </w:r>
      <w:r>
        <w:rPr>
          <w:rFonts w:hint="eastAsia"/>
        </w:rPr>
        <w:t>若開放東亞國家加盟，增加韓國、台灣、印尼、泰國、菲律賓等的</w:t>
      </w:r>
      <w:r>
        <w:rPr>
          <w:rFonts w:hint="eastAsia"/>
        </w:rPr>
        <w:t>16</w:t>
      </w:r>
      <w:r>
        <w:rPr>
          <w:rFonts w:hint="eastAsia"/>
        </w:rPr>
        <w:t>國情境下，日本國民所得</w:t>
      </w:r>
      <w:r>
        <w:rPr>
          <w:rFonts w:hint="eastAsia"/>
        </w:rPr>
        <w:t>2030</w:t>
      </w:r>
      <w:r>
        <w:rPr>
          <w:rFonts w:hint="eastAsia"/>
        </w:rPr>
        <w:t>年將增加</w:t>
      </w:r>
      <w:r>
        <w:rPr>
          <w:rFonts w:hint="eastAsia"/>
        </w:rPr>
        <w:t>980</w:t>
      </w:r>
      <w:r>
        <w:rPr>
          <w:rFonts w:hint="eastAsia"/>
        </w:rPr>
        <w:t>億美元</w:t>
      </w:r>
      <w:r>
        <w:rPr>
          <w:rFonts w:hint="eastAsia"/>
        </w:rPr>
        <w:t>(11.1</w:t>
      </w:r>
      <w:r>
        <w:rPr>
          <w:rFonts w:hint="eastAsia"/>
        </w:rPr>
        <w:t>兆日圓</w:t>
      </w:r>
      <w:r>
        <w:rPr>
          <w:rFonts w:hint="eastAsia"/>
        </w:rPr>
        <w:t>)</w:t>
      </w:r>
      <w:r>
        <w:rPr>
          <w:rFonts w:hint="eastAsia"/>
        </w:rPr>
        <w:t>，約可回</w:t>
      </w:r>
      <w:proofErr w:type="gramStart"/>
      <w:r>
        <w:rPr>
          <w:rFonts w:hint="eastAsia"/>
        </w:rPr>
        <w:t>昇</w:t>
      </w:r>
      <w:proofErr w:type="gramEnd"/>
      <w:r>
        <w:rPr>
          <w:rFonts w:hint="eastAsia"/>
        </w:rPr>
        <w:t>至</w:t>
      </w:r>
      <w:r>
        <w:rPr>
          <w:rFonts w:hint="eastAsia"/>
        </w:rPr>
        <w:t>TPP12</w:t>
      </w:r>
      <w:r>
        <w:rPr>
          <w:rFonts w:hint="eastAsia"/>
        </w:rPr>
        <w:t>經濟效益的八成。</w:t>
      </w:r>
      <w:r>
        <w:rPr>
          <w:rFonts w:hint="eastAsia"/>
        </w:rPr>
        <w:t xml:space="preserve"> (Petri, Plummer, Ur</w:t>
      </w:r>
      <w:r>
        <w:t xml:space="preserve">ata, </w:t>
      </w:r>
      <w:proofErr w:type="spellStart"/>
      <w:proofErr w:type="gramStart"/>
      <w:r>
        <w:t>Zhai</w:t>
      </w:r>
      <w:proofErr w:type="spellEnd"/>
      <w:r>
        <w:t>(</w:t>
      </w:r>
      <w:proofErr w:type="gramEnd"/>
      <w:r>
        <w:t>2017) )</w:t>
      </w:r>
    </w:p>
    <w:p w:rsidR="006C50ED" w:rsidRDefault="006C50ED" w:rsidP="006C50ED"/>
    <w:p w:rsidR="006C50ED" w:rsidRDefault="006C50ED" w:rsidP="006C50ED">
      <w:r>
        <w:rPr>
          <w:rFonts w:hint="eastAsia"/>
        </w:rPr>
        <w:t>三、日</w:t>
      </w:r>
      <w:r>
        <w:rPr>
          <w:rFonts w:hint="eastAsia"/>
        </w:rPr>
        <w:t>-EU EPA</w:t>
      </w:r>
    </w:p>
    <w:p w:rsidR="006C50ED" w:rsidRDefault="006C50ED" w:rsidP="006C50ED">
      <w:r>
        <w:rPr>
          <w:rFonts w:hint="eastAsia"/>
        </w:rPr>
        <w:t xml:space="preserve"> (</w:t>
      </w:r>
      <w:proofErr w:type="gramStart"/>
      <w:r>
        <w:rPr>
          <w:rFonts w:hint="eastAsia"/>
        </w:rPr>
        <w:t>一</w:t>
      </w:r>
      <w:proofErr w:type="gramEnd"/>
      <w:r>
        <w:rPr>
          <w:rFonts w:hint="eastAsia"/>
        </w:rPr>
        <w:t xml:space="preserve">) </w:t>
      </w:r>
      <w:r>
        <w:rPr>
          <w:rFonts w:hint="eastAsia"/>
        </w:rPr>
        <w:t>日本</w:t>
      </w:r>
      <w:r>
        <w:rPr>
          <w:rFonts w:hint="eastAsia"/>
        </w:rPr>
        <w:t>EU EPA</w:t>
      </w:r>
      <w:r>
        <w:rPr>
          <w:rFonts w:hint="eastAsia"/>
        </w:rPr>
        <w:t>成為目前日本達成共識的最大規模</w:t>
      </w:r>
      <w:r>
        <w:rPr>
          <w:rFonts w:hint="eastAsia"/>
        </w:rPr>
        <w:t>EPA</w:t>
      </w:r>
      <w:r>
        <w:rPr>
          <w:rFonts w:hint="eastAsia"/>
        </w:rPr>
        <w:t>協議。</w:t>
      </w:r>
    </w:p>
    <w:p w:rsidR="006C50ED" w:rsidRDefault="006C50ED" w:rsidP="006C50ED">
      <w:r>
        <w:rPr>
          <w:rFonts w:hint="eastAsia"/>
        </w:rPr>
        <w:t>(</w:t>
      </w:r>
      <w:r>
        <w:rPr>
          <w:rFonts w:hint="eastAsia"/>
        </w:rPr>
        <w:t>二</w:t>
      </w:r>
      <w:r>
        <w:rPr>
          <w:rFonts w:hint="eastAsia"/>
        </w:rPr>
        <w:t xml:space="preserve">) </w:t>
      </w:r>
      <w:r>
        <w:rPr>
          <w:rFonts w:hint="eastAsia"/>
        </w:rPr>
        <w:t>共識包含市場開放及各領域規則等兩大部分。</w:t>
      </w:r>
    </w:p>
    <w:p w:rsidR="006C50ED" w:rsidRDefault="006C50ED" w:rsidP="006C50ED">
      <w:r>
        <w:rPr>
          <w:rFonts w:hint="eastAsia"/>
        </w:rPr>
        <w:t>(</w:t>
      </w:r>
      <w:r>
        <w:rPr>
          <w:rFonts w:hint="eastAsia"/>
        </w:rPr>
        <w:t>三</w:t>
      </w:r>
      <w:r>
        <w:rPr>
          <w:rFonts w:hint="eastAsia"/>
        </w:rPr>
        <w:t xml:space="preserve">) </w:t>
      </w:r>
      <w:r>
        <w:rPr>
          <w:rFonts w:hint="eastAsia"/>
        </w:rPr>
        <w:t>日本</w:t>
      </w:r>
      <w:r>
        <w:rPr>
          <w:rFonts w:hint="eastAsia"/>
        </w:rPr>
        <w:t>EU EPA</w:t>
      </w:r>
      <w:r>
        <w:rPr>
          <w:rFonts w:hint="eastAsia"/>
        </w:rPr>
        <w:t>的基本共識架構可知除了傳統的關稅削減外也涵蓋符合新世紀經貿活動所需的新規範，如農產品貿易自由化</w:t>
      </w:r>
      <w:proofErr w:type="gramStart"/>
      <w:r>
        <w:rPr>
          <w:rFonts w:hint="eastAsia"/>
        </w:rPr>
        <w:t>‧</w:t>
      </w:r>
      <w:proofErr w:type="gramEnd"/>
      <w:r>
        <w:rPr>
          <w:rFonts w:hint="eastAsia"/>
        </w:rPr>
        <w:t>動植物檢疫措施</w:t>
      </w:r>
      <w:r>
        <w:rPr>
          <w:rFonts w:hint="eastAsia"/>
        </w:rPr>
        <w:t>(SPS)</w:t>
      </w:r>
      <w:proofErr w:type="gramStart"/>
      <w:r>
        <w:rPr>
          <w:rFonts w:hint="eastAsia"/>
        </w:rPr>
        <w:t>‧</w:t>
      </w:r>
      <w:proofErr w:type="gramEnd"/>
      <w:r>
        <w:rPr>
          <w:rFonts w:hint="eastAsia"/>
        </w:rPr>
        <w:t>農產品與食品地理標示</w:t>
      </w:r>
      <w:r>
        <w:rPr>
          <w:rFonts w:hint="eastAsia"/>
        </w:rPr>
        <w:t>(GI)</w:t>
      </w:r>
      <w:r>
        <w:rPr>
          <w:rFonts w:hint="eastAsia"/>
        </w:rPr>
        <w:t>、技術貿易障礙</w:t>
      </w:r>
      <w:r>
        <w:rPr>
          <w:rFonts w:hint="eastAsia"/>
        </w:rPr>
        <w:t>(TBT)</w:t>
      </w:r>
      <w:r>
        <w:rPr>
          <w:rFonts w:hint="eastAsia"/>
        </w:rPr>
        <w:t>、通關便捷化、電子商務、國有企業貿易、政府補貼及政府採購等</w:t>
      </w:r>
      <w:r>
        <w:rPr>
          <w:rFonts w:hint="eastAsia"/>
        </w:rPr>
        <w:t>WTO Plus</w:t>
      </w:r>
      <w:r>
        <w:rPr>
          <w:rFonts w:hint="eastAsia"/>
        </w:rPr>
        <w:t>項目的自由化相關措施，以及競爭政策、智財權保護、短期商務旅行、勞工權益保護、環境保護、公司治理、中小企業、農業合作、政府投資者紛爭處理</w:t>
      </w:r>
      <w:r>
        <w:rPr>
          <w:rFonts w:hint="eastAsia"/>
        </w:rPr>
        <w:t>(ISDS)</w:t>
      </w:r>
      <w:r>
        <w:rPr>
          <w:rFonts w:hint="eastAsia"/>
        </w:rPr>
        <w:t>等</w:t>
      </w:r>
      <w:r>
        <w:rPr>
          <w:rFonts w:hint="eastAsia"/>
        </w:rPr>
        <w:t>WTO Extra</w:t>
      </w:r>
      <w:r>
        <w:rPr>
          <w:rFonts w:hint="eastAsia"/>
        </w:rPr>
        <w:t>項目的措施。</w:t>
      </w:r>
    </w:p>
    <w:p w:rsidR="006C50ED" w:rsidRDefault="006C50ED" w:rsidP="006C50ED">
      <w:r>
        <w:rPr>
          <w:rFonts w:hint="eastAsia"/>
        </w:rPr>
        <w:t>(</w:t>
      </w:r>
      <w:r>
        <w:rPr>
          <w:rFonts w:hint="eastAsia"/>
        </w:rPr>
        <w:t>四</w:t>
      </w:r>
      <w:r>
        <w:rPr>
          <w:rFonts w:hint="eastAsia"/>
        </w:rPr>
        <w:t>) WTO Plus</w:t>
      </w:r>
      <w:r>
        <w:rPr>
          <w:rFonts w:hint="eastAsia"/>
        </w:rPr>
        <w:t>項目指現行</w:t>
      </w:r>
      <w:r>
        <w:rPr>
          <w:rFonts w:hint="eastAsia"/>
        </w:rPr>
        <w:t>WTO</w:t>
      </w:r>
      <w:r>
        <w:rPr>
          <w:rFonts w:hint="eastAsia"/>
        </w:rPr>
        <w:t>協定內既有的項目而日</w:t>
      </w:r>
      <w:r>
        <w:rPr>
          <w:rFonts w:hint="eastAsia"/>
        </w:rPr>
        <w:t>EU EPA</w:t>
      </w:r>
      <w:r>
        <w:rPr>
          <w:rFonts w:hint="eastAsia"/>
        </w:rPr>
        <w:t>更深化其自由化的程度。</w:t>
      </w:r>
      <w:r>
        <w:rPr>
          <w:rFonts w:hint="eastAsia"/>
        </w:rPr>
        <w:t xml:space="preserve"> WTO Extra</w:t>
      </w:r>
      <w:r>
        <w:rPr>
          <w:rFonts w:hint="eastAsia"/>
        </w:rPr>
        <w:t>項目指現行</w:t>
      </w:r>
      <w:r>
        <w:rPr>
          <w:rFonts w:hint="eastAsia"/>
        </w:rPr>
        <w:t>WTO</w:t>
      </w:r>
      <w:r>
        <w:rPr>
          <w:rFonts w:hint="eastAsia"/>
        </w:rPr>
        <w:t>協定沒有而日</w:t>
      </w:r>
      <w:r>
        <w:rPr>
          <w:rFonts w:hint="eastAsia"/>
        </w:rPr>
        <w:t>EU EPA</w:t>
      </w:r>
      <w:r>
        <w:rPr>
          <w:rFonts w:hint="eastAsia"/>
        </w:rPr>
        <w:t>新增的項目，亦即日</w:t>
      </w:r>
      <w:r>
        <w:rPr>
          <w:rFonts w:hint="eastAsia"/>
        </w:rPr>
        <w:t>EU EPA</w:t>
      </w:r>
      <w:r>
        <w:rPr>
          <w:rFonts w:hint="eastAsia"/>
        </w:rPr>
        <w:t>廣化</w:t>
      </w:r>
      <w:r>
        <w:rPr>
          <w:rFonts w:hint="eastAsia"/>
        </w:rPr>
        <w:t>WTO</w:t>
      </w:r>
      <w:r>
        <w:rPr>
          <w:rFonts w:hint="eastAsia"/>
        </w:rPr>
        <w:t>協定的自由化程度。此兩種項目都是助益現行</w:t>
      </w:r>
      <w:r>
        <w:rPr>
          <w:rFonts w:hint="eastAsia"/>
        </w:rPr>
        <w:t>WTO</w:t>
      </w:r>
      <w:r>
        <w:rPr>
          <w:rFonts w:hint="eastAsia"/>
        </w:rPr>
        <w:t>體制的經貿自由化，符合</w:t>
      </w:r>
      <w:r>
        <w:rPr>
          <w:rFonts w:hint="eastAsia"/>
        </w:rPr>
        <w:t>WTO</w:t>
      </w:r>
      <w:r>
        <w:rPr>
          <w:rFonts w:hint="eastAsia"/>
        </w:rPr>
        <w:t>規定</w:t>
      </w:r>
      <w:r>
        <w:rPr>
          <w:rFonts w:hint="eastAsia"/>
        </w:rPr>
        <w:t>FTA/RTA</w:t>
      </w:r>
      <w:r>
        <w:rPr>
          <w:rFonts w:hint="eastAsia"/>
        </w:rPr>
        <w:t>報備的成立要件。</w:t>
      </w:r>
      <w:r>
        <w:rPr>
          <w:rFonts w:hint="eastAsia"/>
        </w:rPr>
        <w:t xml:space="preserve"> </w:t>
      </w:r>
    </w:p>
    <w:p w:rsidR="006C50ED" w:rsidRDefault="006C50ED" w:rsidP="006C50ED">
      <w:r>
        <w:rPr>
          <w:rFonts w:hint="eastAsia"/>
        </w:rPr>
        <w:t>(</w:t>
      </w:r>
      <w:r>
        <w:rPr>
          <w:rFonts w:hint="eastAsia"/>
        </w:rPr>
        <w:t>五</w:t>
      </w:r>
      <w:r>
        <w:rPr>
          <w:rFonts w:hint="eastAsia"/>
        </w:rPr>
        <w:t xml:space="preserve">) </w:t>
      </w:r>
      <w:r>
        <w:rPr>
          <w:rFonts w:hint="eastAsia"/>
        </w:rPr>
        <w:t>日本</w:t>
      </w:r>
      <w:r>
        <w:rPr>
          <w:rFonts w:hint="eastAsia"/>
        </w:rPr>
        <w:t>EU EPA</w:t>
      </w:r>
      <w:r>
        <w:rPr>
          <w:rFonts w:hint="eastAsia"/>
        </w:rPr>
        <w:t>與</w:t>
      </w:r>
      <w:r>
        <w:rPr>
          <w:rFonts w:hint="eastAsia"/>
        </w:rPr>
        <w:t>CPTPP</w:t>
      </w:r>
      <w:r>
        <w:rPr>
          <w:rFonts w:hint="eastAsia"/>
        </w:rPr>
        <w:t>都涵蓋類似的</w:t>
      </w:r>
      <w:r>
        <w:rPr>
          <w:rFonts w:hint="eastAsia"/>
        </w:rPr>
        <w:t>WTO plus</w:t>
      </w:r>
      <w:r>
        <w:rPr>
          <w:rFonts w:hint="eastAsia"/>
        </w:rPr>
        <w:t>與</w:t>
      </w:r>
      <w:r>
        <w:rPr>
          <w:rFonts w:hint="eastAsia"/>
        </w:rPr>
        <w:t>WTO Extra</w:t>
      </w:r>
      <w:r>
        <w:rPr>
          <w:rFonts w:hint="eastAsia"/>
        </w:rPr>
        <w:t>的項目，亦即依循</w:t>
      </w:r>
      <w:r>
        <w:rPr>
          <w:rFonts w:hint="eastAsia"/>
        </w:rPr>
        <w:t>TPP</w:t>
      </w:r>
      <w:r>
        <w:rPr>
          <w:rFonts w:hint="eastAsia"/>
        </w:rPr>
        <w:t>模式的新時代國際經貿規範。</w:t>
      </w:r>
    </w:p>
    <w:p w:rsidR="006C50ED" w:rsidRDefault="006C50ED" w:rsidP="006C50ED"/>
    <w:p w:rsidR="006C50ED" w:rsidRDefault="006C50ED" w:rsidP="006C50ED">
      <w:r>
        <w:rPr>
          <w:rFonts w:hint="eastAsia"/>
        </w:rPr>
        <w:t xml:space="preserve"> </w:t>
      </w:r>
      <w:r>
        <w:rPr>
          <w:rFonts w:hint="eastAsia"/>
        </w:rPr>
        <w:t>四、對日本的政經意</w:t>
      </w:r>
      <w:proofErr w:type="gramStart"/>
      <w:r>
        <w:rPr>
          <w:rFonts w:hint="eastAsia"/>
        </w:rPr>
        <w:t>涵</w:t>
      </w:r>
      <w:proofErr w:type="gramEnd"/>
    </w:p>
    <w:p w:rsidR="006C50ED" w:rsidRDefault="006C50ED" w:rsidP="006C50ED">
      <w:r>
        <w:rPr>
          <w:rFonts w:hint="eastAsia"/>
        </w:rPr>
        <w:t>(</w:t>
      </w:r>
      <w:proofErr w:type="gramStart"/>
      <w:r>
        <w:rPr>
          <w:rFonts w:hint="eastAsia"/>
        </w:rPr>
        <w:t>一</w:t>
      </w:r>
      <w:proofErr w:type="gramEnd"/>
      <w:r>
        <w:rPr>
          <w:rFonts w:hint="eastAsia"/>
        </w:rPr>
        <w:t xml:space="preserve">) </w:t>
      </w:r>
      <w:r>
        <w:rPr>
          <w:rFonts w:hint="eastAsia"/>
        </w:rPr>
        <w:t>日本藉由</w:t>
      </w:r>
      <w:r>
        <w:rPr>
          <w:rFonts w:hint="eastAsia"/>
        </w:rPr>
        <w:t>mega FTA</w:t>
      </w:r>
      <w:r>
        <w:rPr>
          <w:rFonts w:hint="eastAsia"/>
        </w:rPr>
        <w:t>談判主導亞太區域及世界新經貿規則與制度的建構，營造區域與世界的和平與穩定。提升日本在國際上的話語權與論述影響力。</w:t>
      </w:r>
    </w:p>
    <w:p w:rsidR="006C50ED" w:rsidRDefault="006C50ED" w:rsidP="006C50ED">
      <w:r>
        <w:rPr>
          <w:rFonts w:hint="eastAsia"/>
        </w:rPr>
        <w:t>(</w:t>
      </w:r>
      <w:r>
        <w:rPr>
          <w:rFonts w:hint="eastAsia"/>
        </w:rPr>
        <w:t>二</w:t>
      </w:r>
      <w:r>
        <w:rPr>
          <w:rFonts w:hint="eastAsia"/>
        </w:rPr>
        <w:t xml:space="preserve">) </w:t>
      </w:r>
      <w:r>
        <w:rPr>
          <w:rFonts w:hint="eastAsia"/>
        </w:rPr>
        <w:t>日本將來也可以</w:t>
      </w:r>
      <w:r>
        <w:rPr>
          <w:rFonts w:hint="eastAsia"/>
        </w:rPr>
        <w:t>mega FTA</w:t>
      </w:r>
      <w:r>
        <w:rPr>
          <w:rFonts w:hint="eastAsia"/>
        </w:rPr>
        <w:t>的協定內容作為因應美國要求締結雙邊自由貿易協定或不合理經貿要求的防禦屏障。</w:t>
      </w:r>
      <w:r>
        <w:rPr>
          <w:rFonts w:hint="eastAsia"/>
        </w:rPr>
        <w:t>CPTPP</w:t>
      </w:r>
      <w:r>
        <w:rPr>
          <w:rFonts w:hint="eastAsia"/>
        </w:rPr>
        <w:t>與日本</w:t>
      </w:r>
      <w:r>
        <w:rPr>
          <w:rFonts w:hint="eastAsia"/>
        </w:rPr>
        <w:t>EUEPA</w:t>
      </w:r>
      <w:r>
        <w:rPr>
          <w:rFonts w:hint="eastAsia"/>
        </w:rPr>
        <w:t>生效後日本市場美國產品市</w:t>
      </w:r>
      <w:proofErr w:type="gramStart"/>
      <w:r>
        <w:rPr>
          <w:rFonts w:hint="eastAsia"/>
        </w:rPr>
        <w:t>佔</w:t>
      </w:r>
      <w:proofErr w:type="gramEnd"/>
      <w:r>
        <w:rPr>
          <w:rFonts w:hint="eastAsia"/>
        </w:rPr>
        <w:t>率的維持或回復考量將成為美國對日本談判施壓時的制約因素。</w:t>
      </w:r>
    </w:p>
    <w:p w:rsidR="006C50ED" w:rsidRDefault="006C50ED" w:rsidP="006C50ED">
      <w:r>
        <w:rPr>
          <w:rFonts w:hint="eastAsia"/>
        </w:rPr>
        <w:t>(</w:t>
      </w:r>
      <w:r>
        <w:rPr>
          <w:rFonts w:hint="eastAsia"/>
        </w:rPr>
        <w:t>三</w:t>
      </w:r>
      <w:r>
        <w:rPr>
          <w:rFonts w:hint="eastAsia"/>
        </w:rPr>
        <w:t xml:space="preserve">) </w:t>
      </w:r>
      <w:r>
        <w:rPr>
          <w:rFonts w:hint="eastAsia"/>
        </w:rPr>
        <w:t>市場開放的自由貿易議題上，從經濟效果而言非關稅貿易障礙的撤除比關稅調降更受期待，服務貿易及投資自由化比貨品貿易更受期待，農產品貿易自</w:t>
      </w:r>
      <w:r>
        <w:rPr>
          <w:rFonts w:hint="eastAsia"/>
        </w:rPr>
        <w:lastRenderedPageBreak/>
        <w:t>由化比工業製品更受期待。因此</w:t>
      </w:r>
      <w:r>
        <w:rPr>
          <w:rFonts w:hint="eastAsia"/>
        </w:rPr>
        <w:t>TPP</w:t>
      </w:r>
      <w:r>
        <w:rPr>
          <w:rFonts w:hint="eastAsia"/>
        </w:rPr>
        <w:t>及其後的</w:t>
      </w:r>
      <w:r>
        <w:rPr>
          <w:rFonts w:hint="eastAsia"/>
        </w:rPr>
        <w:t>CPTPP</w:t>
      </w:r>
      <w:r>
        <w:rPr>
          <w:rFonts w:hint="eastAsia"/>
        </w:rPr>
        <w:t>、日本</w:t>
      </w:r>
      <w:r>
        <w:rPr>
          <w:rFonts w:hint="eastAsia"/>
        </w:rPr>
        <w:t>EUEPA</w:t>
      </w:r>
      <w:r>
        <w:rPr>
          <w:rFonts w:hint="eastAsia"/>
        </w:rPr>
        <w:t>等的協議，日本在從未開放過的五項農產品市場上作出局部性開放的讓步。雖然自由化幅度仍低，但</w:t>
      </w:r>
      <w:r>
        <w:rPr>
          <w:rFonts w:hint="eastAsia"/>
        </w:rPr>
        <w:t>TPP</w:t>
      </w:r>
      <w:r>
        <w:rPr>
          <w:rFonts w:hint="eastAsia"/>
        </w:rPr>
        <w:t>談判開啟日本重要農產品市場開放的事實先例。也同時確立日本</w:t>
      </w:r>
      <w:r>
        <w:rPr>
          <w:rFonts w:hint="eastAsia"/>
        </w:rPr>
        <w:t>FTA</w:t>
      </w:r>
      <w:r>
        <w:rPr>
          <w:rFonts w:hint="eastAsia"/>
        </w:rPr>
        <w:t>談判的</w:t>
      </w:r>
      <w:r>
        <w:rPr>
          <w:rFonts w:hint="eastAsia"/>
        </w:rPr>
        <w:t>TPP</w:t>
      </w:r>
      <w:r>
        <w:rPr>
          <w:rFonts w:hint="eastAsia"/>
        </w:rPr>
        <w:t>模式。</w:t>
      </w:r>
    </w:p>
    <w:p w:rsidR="006C50ED" w:rsidRDefault="006C50ED" w:rsidP="006C50ED">
      <w:r>
        <w:rPr>
          <w:rFonts w:hint="eastAsia"/>
        </w:rPr>
        <w:t>(</w:t>
      </w:r>
      <w:r>
        <w:rPr>
          <w:rFonts w:hint="eastAsia"/>
        </w:rPr>
        <w:t>四</w:t>
      </w:r>
      <w:r>
        <w:rPr>
          <w:rFonts w:hint="eastAsia"/>
        </w:rPr>
        <w:t xml:space="preserve">) </w:t>
      </w:r>
      <w:r>
        <w:rPr>
          <w:rFonts w:hint="eastAsia"/>
        </w:rPr>
        <w:t>擴大日本</w:t>
      </w:r>
      <w:r>
        <w:rPr>
          <w:rFonts w:hint="eastAsia"/>
        </w:rPr>
        <w:t xml:space="preserve"> FTA/EPA</w:t>
      </w:r>
      <w:r>
        <w:rPr>
          <w:rFonts w:hint="eastAsia"/>
        </w:rPr>
        <w:t>的經濟整合網絡是安</w:t>
      </w:r>
      <w:proofErr w:type="gramStart"/>
      <w:r>
        <w:rPr>
          <w:rFonts w:hint="eastAsia"/>
        </w:rPr>
        <w:t>倍</w:t>
      </w:r>
      <w:proofErr w:type="gramEnd"/>
      <w:r>
        <w:rPr>
          <w:rFonts w:hint="eastAsia"/>
        </w:rPr>
        <w:t>經濟政策經濟成長戰略的重中之重。日本參加</w:t>
      </w:r>
      <w:r>
        <w:rPr>
          <w:rFonts w:hint="eastAsia"/>
        </w:rPr>
        <w:t>CPTPP</w:t>
      </w:r>
      <w:r>
        <w:rPr>
          <w:rFonts w:hint="eastAsia"/>
        </w:rPr>
        <w:t>等</w:t>
      </w:r>
      <w:r>
        <w:rPr>
          <w:rFonts w:hint="eastAsia"/>
        </w:rPr>
        <w:t>mega FTA</w:t>
      </w:r>
      <w:r>
        <w:rPr>
          <w:rFonts w:hint="eastAsia"/>
        </w:rPr>
        <w:t>對其國內的意涵是</w:t>
      </w:r>
      <w:r>
        <w:rPr>
          <w:rFonts w:hint="eastAsia"/>
        </w:rPr>
        <w:t>FTA</w:t>
      </w:r>
      <w:r>
        <w:rPr>
          <w:rFonts w:hint="eastAsia"/>
        </w:rPr>
        <w:t>定位為改革國內經濟結構的槓桿，透過開放國內貨品、服務及資本市場的壓力加速國內自主改革的腳步以配合安</w:t>
      </w:r>
      <w:proofErr w:type="gramStart"/>
      <w:r>
        <w:rPr>
          <w:rFonts w:hint="eastAsia"/>
        </w:rPr>
        <w:t>倍</w:t>
      </w:r>
      <w:proofErr w:type="gramEnd"/>
      <w:r>
        <w:rPr>
          <w:rFonts w:hint="eastAsia"/>
        </w:rPr>
        <w:t>新經濟政策的改革步調。日本面臨</w:t>
      </w:r>
      <w:r>
        <w:rPr>
          <w:rFonts w:hint="eastAsia"/>
        </w:rPr>
        <w:t>21</w:t>
      </w:r>
      <w:proofErr w:type="gramStart"/>
      <w:r>
        <w:rPr>
          <w:rFonts w:hint="eastAsia"/>
        </w:rPr>
        <w:t>世</w:t>
      </w:r>
      <w:proofErr w:type="gramEnd"/>
      <w:r>
        <w:rPr>
          <w:rFonts w:hint="eastAsia"/>
        </w:rPr>
        <w:t>紀少子高齡化社會國內消費、投資不振的經濟難題，國內自主性經濟改革與</w:t>
      </w:r>
      <w:proofErr w:type="gramStart"/>
      <w:r>
        <w:rPr>
          <w:rFonts w:hint="eastAsia"/>
        </w:rPr>
        <w:t>調整恐力有</w:t>
      </w:r>
      <w:proofErr w:type="gramEnd"/>
      <w:r>
        <w:rPr>
          <w:rFonts w:hint="eastAsia"/>
        </w:rPr>
        <w:t>未逮，</w:t>
      </w:r>
      <w:r>
        <w:rPr>
          <w:rFonts w:hint="eastAsia"/>
        </w:rPr>
        <w:t xml:space="preserve"> FTA</w:t>
      </w:r>
      <w:r>
        <w:rPr>
          <w:rFonts w:hint="eastAsia"/>
        </w:rPr>
        <w:t>外來壓力的改革督促有其必要。另一方面，</w:t>
      </w:r>
      <w:r>
        <w:rPr>
          <w:rFonts w:hint="eastAsia"/>
        </w:rPr>
        <w:t xml:space="preserve"> FTA/EPA</w:t>
      </w:r>
      <w:r>
        <w:rPr>
          <w:rFonts w:hint="eastAsia"/>
        </w:rPr>
        <w:t>網絡的擴張擴大日本的國外經貿市場。</w:t>
      </w:r>
    </w:p>
    <w:p w:rsidR="006C50ED" w:rsidRDefault="006C50ED" w:rsidP="006C50ED"/>
    <w:p w:rsidR="006C50ED" w:rsidRDefault="006C50ED" w:rsidP="006C50ED">
      <w:r>
        <w:rPr>
          <w:rFonts w:hint="eastAsia"/>
        </w:rPr>
        <w:t xml:space="preserve"> </w:t>
      </w:r>
      <w:r>
        <w:rPr>
          <w:rFonts w:hint="eastAsia"/>
        </w:rPr>
        <w:t>五、對國際政經的意涵</w:t>
      </w:r>
    </w:p>
    <w:p w:rsidR="006C50ED" w:rsidRDefault="006C50ED" w:rsidP="006C50ED">
      <w:r>
        <w:rPr>
          <w:rFonts w:hint="eastAsia"/>
        </w:rPr>
        <w:t>(</w:t>
      </w:r>
      <w:proofErr w:type="gramStart"/>
      <w:r>
        <w:rPr>
          <w:rFonts w:hint="eastAsia"/>
        </w:rPr>
        <w:t>一</w:t>
      </w:r>
      <w:proofErr w:type="gramEnd"/>
      <w:r>
        <w:rPr>
          <w:rFonts w:hint="eastAsia"/>
        </w:rPr>
        <w:t>) CPTPP</w:t>
      </w:r>
      <w:r>
        <w:rPr>
          <w:rFonts w:hint="eastAsia"/>
        </w:rPr>
        <w:t>等</w:t>
      </w:r>
      <w:r>
        <w:rPr>
          <w:rFonts w:hint="eastAsia"/>
        </w:rPr>
        <w:t>mega FTA</w:t>
      </w:r>
      <w:r>
        <w:rPr>
          <w:rFonts w:hint="eastAsia"/>
        </w:rPr>
        <w:t>將成為新世紀亞太及世界經貿制度的新典範。其中諸多</w:t>
      </w:r>
      <w:r>
        <w:rPr>
          <w:rFonts w:hint="eastAsia"/>
        </w:rPr>
        <w:t xml:space="preserve">WTO Plus </w:t>
      </w:r>
      <w:r>
        <w:rPr>
          <w:rFonts w:hint="eastAsia"/>
        </w:rPr>
        <w:t>及</w:t>
      </w:r>
      <w:r>
        <w:rPr>
          <w:rFonts w:hint="eastAsia"/>
        </w:rPr>
        <w:t>WTO Extra</w:t>
      </w:r>
      <w:r>
        <w:rPr>
          <w:rFonts w:hint="eastAsia"/>
        </w:rPr>
        <w:t>項目的貿易規範，如確立電子商務的禁止要求公開資料原始碼等的規則可以適時彌補現行國際經貿體系運作的所需。</w:t>
      </w:r>
    </w:p>
    <w:p w:rsidR="006C50ED" w:rsidRDefault="006C50ED" w:rsidP="006C50ED">
      <w:r>
        <w:rPr>
          <w:rFonts w:hint="eastAsia"/>
        </w:rPr>
        <w:t>(</w:t>
      </w:r>
      <w:r>
        <w:rPr>
          <w:rFonts w:hint="eastAsia"/>
        </w:rPr>
        <w:t>二</w:t>
      </w:r>
      <w:r>
        <w:rPr>
          <w:rFonts w:hint="eastAsia"/>
        </w:rPr>
        <w:t xml:space="preserve">) </w:t>
      </w:r>
      <w:r>
        <w:rPr>
          <w:rFonts w:hint="eastAsia"/>
        </w:rPr>
        <w:t>未來</w:t>
      </w:r>
      <w:r>
        <w:rPr>
          <w:rFonts w:hint="eastAsia"/>
        </w:rPr>
        <w:t>CPTPP</w:t>
      </w:r>
      <w:r>
        <w:rPr>
          <w:rFonts w:hint="eastAsia"/>
        </w:rPr>
        <w:t>生效後其協議的落實過程相信也會誘發成員國或新參與國更多對建構</w:t>
      </w:r>
      <w:r>
        <w:rPr>
          <w:rFonts w:hint="eastAsia"/>
        </w:rPr>
        <w:t>CPTPP</w:t>
      </w:r>
      <w:r>
        <w:rPr>
          <w:rFonts w:hint="eastAsia"/>
        </w:rPr>
        <w:t>成為更符合國際經貿發展需求、亞太及印度太平洋區域經濟整合理念的新治理制度。</w:t>
      </w:r>
    </w:p>
    <w:p w:rsidR="006C50ED" w:rsidRDefault="006C50ED" w:rsidP="006C50ED">
      <w:r>
        <w:rPr>
          <w:rFonts w:hint="eastAsia"/>
        </w:rPr>
        <w:t>(</w:t>
      </w:r>
      <w:r>
        <w:rPr>
          <w:rFonts w:hint="eastAsia"/>
        </w:rPr>
        <w:t>三</w:t>
      </w:r>
      <w:r>
        <w:rPr>
          <w:rFonts w:hint="eastAsia"/>
        </w:rPr>
        <w:t>) CPTPP</w:t>
      </w:r>
      <w:r>
        <w:rPr>
          <w:rFonts w:hint="eastAsia"/>
        </w:rPr>
        <w:t>等</w:t>
      </w:r>
      <w:r>
        <w:rPr>
          <w:rFonts w:hint="eastAsia"/>
        </w:rPr>
        <w:t>mega FTA</w:t>
      </w:r>
      <w:r>
        <w:rPr>
          <w:rFonts w:hint="eastAsia"/>
        </w:rPr>
        <w:t>的成立將刺激並促進亞太及印度太平洋區域</w:t>
      </w:r>
      <w:r>
        <w:rPr>
          <w:rFonts w:hint="eastAsia"/>
        </w:rPr>
        <w:t>ASEAN</w:t>
      </w:r>
      <w:r>
        <w:rPr>
          <w:rFonts w:hint="eastAsia"/>
        </w:rPr>
        <w:t>、</w:t>
      </w:r>
      <w:r>
        <w:rPr>
          <w:rFonts w:hint="eastAsia"/>
        </w:rPr>
        <w:t>RCEP</w:t>
      </w:r>
      <w:r>
        <w:rPr>
          <w:rFonts w:hint="eastAsia"/>
        </w:rPr>
        <w:t>等</w:t>
      </w:r>
      <w:proofErr w:type="gramStart"/>
      <w:r>
        <w:rPr>
          <w:rFonts w:hint="eastAsia"/>
        </w:rPr>
        <w:t>以及域</w:t>
      </w:r>
      <w:proofErr w:type="gramEnd"/>
      <w:r>
        <w:rPr>
          <w:rFonts w:hint="eastAsia"/>
        </w:rPr>
        <w:t>外經濟整合的進展。</w:t>
      </w:r>
    </w:p>
    <w:p w:rsidR="006C50ED" w:rsidRDefault="006C50ED" w:rsidP="006C50ED"/>
    <w:p w:rsidR="006C50ED" w:rsidRDefault="006C50ED" w:rsidP="006C50ED">
      <w:r>
        <w:rPr>
          <w:rFonts w:hint="eastAsia"/>
        </w:rPr>
        <w:t xml:space="preserve"> </w:t>
      </w:r>
      <w:r>
        <w:rPr>
          <w:rFonts w:hint="eastAsia"/>
        </w:rPr>
        <w:t>六、日本政府的課題</w:t>
      </w:r>
    </w:p>
    <w:p w:rsidR="006C50ED" w:rsidRDefault="006C50ED" w:rsidP="006C50ED">
      <w:r>
        <w:rPr>
          <w:rFonts w:hint="eastAsia"/>
        </w:rPr>
        <w:t>(</w:t>
      </w:r>
      <w:proofErr w:type="gramStart"/>
      <w:r>
        <w:rPr>
          <w:rFonts w:hint="eastAsia"/>
        </w:rPr>
        <w:t>一</w:t>
      </w:r>
      <w:proofErr w:type="gramEnd"/>
      <w:r>
        <w:rPr>
          <w:rFonts w:hint="eastAsia"/>
        </w:rPr>
        <w:t xml:space="preserve">) </w:t>
      </w:r>
      <w:r>
        <w:rPr>
          <w:rFonts w:hint="eastAsia"/>
        </w:rPr>
        <w:t>日本國內進口產業的調整對策。</w:t>
      </w:r>
      <w:r>
        <w:rPr>
          <w:rFonts w:hint="eastAsia"/>
        </w:rPr>
        <w:t>Mega FTA</w:t>
      </w:r>
      <w:r>
        <w:rPr>
          <w:rFonts w:hint="eastAsia"/>
        </w:rPr>
        <w:t>雖然促進日本</w:t>
      </w:r>
      <w:r>
        <w:rPr>
          <w:rFonts w:hint="eastAsia"/>
        </w:rPr>
        <w:t>GDP</w:t>
      </w:r>
      <w:r>
        <w:rPr>
          <w:rFonts w:hint="eastAsia"/>
        </w:rPr>
        <w:t>成長及出口但是也同時帶動進口的增加，市場開放使國內進口競爭產業直接遭受進口產品的威脅特別是農業。日本執政黨自民黨因此成立</w:t>
      </w:r>
      <w:r>
        <w:rPr>
          <w:rFonts w:hint="eastAsia"/>
        </w:rPr>
        <w:t>TPP</w:t>
      </w:r>
      <w:r>
        <w:rPr>
          <w:rFonts w:hint="eastAsia"/>
        </w:rPr>
        <w:t>及日本</w:t>
      </w:r>
      <w:r>
        <w:rPr>
          <w:rFonts w:hint="eastAsia"/>
        </w:rPr>
        <w:t>EU EPA</w:t>
      </w:r>
      <w:r>
        <w:rPr>
          <w:rFonts w:hint="eastAsia"/>
        </w:rPr>
        <w:t>對策本部，安</w:t>
      </w:r>
      <w:proofErr w:type="gramStart"/>
      <w:r>
        <w:rPr>
          <w:rFonts w:hint="eastAsia"/>
        </w:rPr>
        <w:t>倍</w:t>
      </w:r>
      <w:proofErr w:type="gramEnd"/>
      <w:r>
        <w:rPr>
          <w:rFonts w:hint="eastAsia"/>
        </w:rPr>
        <w:t>政府也聘任前農業部長</w:t>
      </w:r>
      <w:proofErr w:type="gramStart"/>
      <w:r>
        <w:rPr>
          <w:rFonts w:hint="eastAsia"/>
        </w:rPr>
        <w:t>西川公也</w:t>
      </w:r>
      <w:proofErr w:type="gramEnd"/>
      <w:r>
        <w:rPr>
          <w:rFonts w:hint="eastAsia"/>
        </w:rPr>
        <w:t>為內閣府顧問負責政府、執政黨與農業</w:t>
      </w:r>
      <w:proofErr w:type="gramStart"/>
      <w:r>
        <w:rPr>
          <w:rFonts w:hint="eastAsia"/>
        </w:rPr>
        <w:t>團體間的聯絡</w:t>
      </w:r>
      <w:proofErr w:type="gramEnd"/>
      <w:r>
        <w:rPr>
          <w:rFonts w:hint="eastAsia"/>
        </w:rPr>
        <w:t>協調以因應</w:t>
      </w:r>
      <w:r>
        <w:rPr>
          <w:rFonts w:hint="eastAsia"/>
        </w:rPr>
        <w:t>mega FTA</w:t>
      </w:r>
      <w:r>
        <w:rPr>
          <w:rFonts w:hint="eastAsia"/>
        </w:rPr>
        <w:t>生效後的變局。</w:t>
      </w:r>
    </w:p>
    <w:p w:rsidR="006C50ED" w:rsidRDefault="006C50ED" w:rsidP="006C50ED">
      <w:r>
        <w:rPr>
          <w:rFonts w:hint="eastAsia"/>
        </w:rPr>
        <w:t>(</w:t>
      </w:r>
      <w:r>
        <w:rPr>
          <w:rFonts w:hint="eastAsia"/>
        </w:rPr>
        <w:t>二</w:t>
      </w:r>
      <w:r>
        <w:rPr>
          <w:rFonts w:hint="eastAsia"/>
        </w:rPr>
        <w:t xml:space="preserve">) </w:t>
      </w:r>
      <w:r>
        <w:rPr>
          <w:rFonts w:hint="eastAsia"/>
        </w:rPr>
        <w:t>國會審查對策。</w:t>
      </w:r>
      <w:r>
        <w:rPr>
          <w:rFonts w:hint="eastAsia"/>
        </w:rPr>
        <w:t xml:space="preserve"> </w:t>
      </w:r>
      <w:r>
        <w:rPr>
          <w:rFonts w:hint="eastAsia"/>
        </w:rPr>
        <w:t>日本安</w:t>
      </w:r>
      <w:proofErr w:type="gramStart"/>
      <w:r>
        <w:rPr>
          <w:rFonts w:hint="eastAsia"/>
        </w:rPr>
        <w:t>倍</w:t>
      </w:r>
      <w:proofErr w:type="gramEnd"/>
      <w:r>
        <w:rPr>
          <w:rFonts w:hint="eastAsia"/>
        </w:rPr>
        <w:t>政府預計</w:t>
      </w:r>
      <w:r>
        <w:rPr>
          <w:rFonts w:hint="eastAsia"/>
        </w:rPr>
        <w:t>CPTPP</w:t>
      </w:r>
      <w:r>
        <w:rPr>
          <w:rFonts w:hint="eastAsia"/>
        </w:rPr>
        <w:t>最快</w:t>
      </w:r>
      <w:r>
        <w:rPr>
          <w:rFonts w:hint="eastAsia"/>
        </w:rPr>
        <w:t>2018</w:t>
      </w:r>
      <w:r>
        <w:rPr>
          <w:rFonts w:hint="eastAsia"/>
        </w:rPr>
        <w:t>年初提出國會審查，日</w:t>
      </w:r>
      <w:r>
        <w:rPr>
          <w:rFonts w:hint="eastAsia"/>
        </w:rPr>
        <w:t>EU EPA</w:t>
      </w:r>
      <w:r>
        <w:rPr>
          <w:rFonts w:hint="eastAsia"/>
        </w:rPr>
        <w:t>最快</w:t>
      </w:r>
      <w:r>
        <w:rPr>
          <w:rFonts w:hint="eastAsia"/>
        </w:rPr>
        <w:t>2018</w:t>
      </w:r>
      <w:r>
        <w:rPr>
          <w:rFonts w:hint="eastAsia"/>
        </w:rPr>
        <w:t>年秋提出國會審查。日本在野黨勢力雖然不比</w:t>
      </w:r>
      <w:r>
        <w:rPr>
          <w:rFonts w:hint="eastAsia"/>
        </w:rPr>
        <w:t>2016</w:t>
      </w:r>
      <w:r>
        <w:rPr>
          <w:rFonts w:hint="eastAsia"/>
        </w:rPr>
        <w:t>年，但是相信仍會在國會審查時全力杯葛。不過相信過關機會濃厚。</w:t>
      </w:r>
    </w:p>
    <w:p w:rsidR="006C50ED" w:rsidRDefault="006C50ED" w:rsidP="006C50ED">
      <w:r>
        <w:rPr>
          <w:rFonts w:hint="eastAsia"/>
        </w:rPr>
        <w:t>(</w:t>
      </w:r>
      <w:r>
        <w:rPr>
          <w:rFonts w:hint="eastAsia"/>
        </w:rPr>
        <w:t>三</w:t>
      </w:r>
      <w:r>
        <w:rPr>
          <w:rFonts w:hint="eastAsia"/>
        </w:rPr>
        <w:t xml:space="preserve">) </w:t>
      </w:r>
      <w:r>
        <w:rPr>
          <w:rFonts w:hint="eastAsia"/>
        </w:rPr>
        <w:t>締約國的對策。其他參與</w:t>
      </w:r>
      <w:r>
        <w:rPr>
          <w:rFonts w:hint="eastAsia"/>
        </w:rPr>
        <w:t>CPTPP</w:t>
      </w:r>
      <w:r>
        <w:rPr>
          <w:rFonts w:hint="eastAsia"/>
        </w:rPr>
        <w:t>的</w:t>
      </w:r>
      <w:r>
        <w:rPr>
          <w:rFonts w:hint="eastAsia"/>
        </w:rPr>
        <w:t>10</w:t>
      </w:r>
      <w:r>
        <w:rPr>
          <w:rFonts w:hint="eastAsia"/>
        </w:rPr>
        <w:t>國或含日本在內至少</w:t>
      </w:r>
      <w:r>
        <w:rPr>
          <w:rFonts w:hint="eastAsia"/>
        </w:rPr>
        <w:t>6</w:t>
      </w:r>
      <w:r>
        <w:rPr>
          <w:rFonts w:hint="eastAsia"/>
        </w:rPr>
        <w:t>國是否皆能順利通過國會審查是其生效的關鍵。目前加拿大及墨西哥是否因為</w:t>
      </w:r>
      <w:r>
        <w:rPr>
          <w:rFonts w:hint="eastAsia"/>
        </w:rPr>
        <w:t>NAFTA</w:t>
      </w:r>
      <w:r>
        <w:rPr>
          <w:rFonts w:hint="eastAsia"/>
        </w:rPr>
        <w:t>與美國重新談判而改變態度是一大不確定因素。另外日本</w:t>
      </w:r>
      <w:r>
        <w:rPr>
          <w:rFonts w:hint="eastAsia"/>
        </w:rPr>
        <w:t>EUEPA</w:t>
      </w:r>
      <w:r>
        <w:rPr>
          <w:rFonts w:hint="eastAsia"/>
        </w:rPr>
        <w:t>未來談判達成協議付諸國會審查時，</w:t>
      </w:r>
      <w:r>
        <w:rPr>
          <w:rFonts w:hint="eastAsia"/>
        </w:rPr>
        <w:t>EU28</w:t>
      </w:r>
      <w:r>
        <w:rPr>
          <w:rFonts w:hint="eastAsia"/>
        </w:rPr>
        <w:t>國的國會是否不會發生意外全部同意</w:t>
      </w:r>
      <w:r>
        <w:rPr>
          <w:rFonts w:hint="eastAsia"/>
        </w:rPr>
        <w:t>EPA</w:t>
      </w:r>
      <w:r>
        <w:rPr>
          <w:rFonts w:hint="eastAsia"/>
        </w:rPr>
        <w:t>有關經貿活動各領域的新規範也需要密切觀察。</w:t>
      </w:r>
      <w:r>
        <w:rPr>
          <w:rFonts w:hint="eastAsia"/>
        </w:rPr>
        <w:t xml:space="preserve"> </w:t>
      </w:r>
    </w:p>
    <w:p w:rsidR="006C50ED" w:rsidRDefault="006C50ED" w:rsidP="006C50ED"/>
    <w:p w:rsidR="006C50ED" w:rsidRDefault="006C50ED" w:rsidP="006C50ED">
      <w:r>
        <w:rPr>
          <w:rFonts w:hint="eastAsia"/>
        </w:rPr>
        <w:t xml:space="preserve"> </w:t>
      </w:r>
      <w:r>
        <w:rPr>
          <w:rFonts w:hint="eastAsia"/>
        </w:rPr>
        <w:t>七、對台灣的啟示</w:t>
      </w:r>
    </w:p>
    <w:p w:rsidR="006C50ED" w:rsidRDefault="006C50ED" w:rsidP="006C50ED">
      <w:r>
        <w:rPr>
          <w:rFonts w:hint="eastAsia"/>
        </w:rPr>
        <w:lastRenderedPageBreak/>
        <w:t>(</w:t>
      </w:r>
      <w:proofErr w:type="gramStart"/>
      <w:r>
        <w:rPr>
          <w:rFonts w:hint="eastAsia"/>
        </w:rPr>
        <w:t>一</w:t>
      </w:r>
      <w:proofErr w:type="gramEnd"/>
      <w:r>
        <w:rPr>
          <w:rFonts w:hint="eastAsia"/>
        </w:rPr>
        <w:t>) CPTPP</w:t>
      </w:r>
      <w:r>
        <w:rPr>
          <w:rFonts w:hint="eastAsia"/>
        </w:rPr>
        <w:t>是台灣參與國際經濟整合的絕佳機會。台灣因為中國因素無法順利參加各種國際經濟整合。但是</w:t>
      </w:r>
      <w:r>
        <w:rPr>
          <w:rFonts w:hint="eastAsia"/>
        </w:rPr>
        <w:t>CPTPP</w:t>
      </w:r>
      <w:r>
        <w:rPr>
          <w:rFonts w:hint="eastAsia"/>
        </w:rPr>
        <w:t>承繼</w:t>
      </w:r>
      <w:r>
        <w:rPr>
          <w:rFonts w:hint="eastAsia"/>
        </w:rPr>
        <w:t>TPP</w:t>
      </w:r>
      <w:r>
        <w:rPr>
          <w:rFonts w:hint="eastAsia"/>
        </w:rPr>
        <w:t>的理念以整合</w:t>
      </w:r>
      <w:r>
        <w:rPr>
          <w:rFonts w:hint="eastAsia"/>
        </w:rPr>
        <w:t>APEC</w:t>
      </w:r>
      <w:r>
        <w:rPr>
          <w:rFonts w:hint="eastAsia"/>
        </w:rPr>
        <w:t>成員的</w:t>
      </w:r>
      <w:r>
        <w:rPr>
          <w:rFonts w:hint="eastAsia"/>
        </w:rPr>
        <w:t>FTA</w:t>
      </w:r>
      <w:r>
        <w:rPr>
          <w:rFonts w:hint="eastAsia"/>
        </w:rPr>
        <w:t>為宗旨，所以留給台灣一個參與亞太國際經濟整合的絕佳機會。而且</w:t>
      </w:r>
      <w:r>
        <w:rPr>
          <w:rFonts w:hint="eastAsia"/>
        </w:rPr>
        <w:t>PIIE</w:t>
      </w:r>
      <w:r>
        <w:rPr>
          <w:rFonts w:hint="eastAsia"/>
        </w:rPr>
        <w:t>的試算也提供台灣參與此國際整合的量化貢獻依據，</w:t>
      </w:r>
      <w:proofErr w:type="gramStart"/>
      <w:r>
        <w:rPr>
          <w:rFonts w:hint="eastAsia"/>
        </w:rPr>
        <w:t>特別</w:t>
      </w:r>
      <w:proofErr w:type="gramEnd"/>
      <w:r>
        <w:rPr>
          <w:rFonts w:hint="eastAsia"/>
        </w:rPr>
        <w:t>對於此次主導</w:t>
      </w:r>
      <w:r>
        <w:rPr>
          <w:rFonts w:hint="eastAsia"/>
        </w:rPr>
        <w:t>CPTPP</w:t>
      </w:r>
      <w:r>
        <w:rPr>
          <w:rFonts w:hint="eastAsia"/>
        </w:rPr>
        <w:t>成形的日本具有實質上的經貿貢獻。</w:t>
      </w:r>
    </w:p>
    <w:p w:rsidR="006C50ED" w:rsidRDefault="006C50ED" w:rsidP="006C50ED">
      <w:r>
        <w:rPr>
          <w:rFonts w:hint="eastAsia"/>
        </w:rPr>
        <w:t>(</w:t>
      </w:r>
      <w:r>
        <w:rPr>
          <w:rFonts w:hint="eastAsia"/>
        </w:rPr>
        <w:t>二</w:t>
      </w:r>
      <w:r>
        <w:rPr>
          <w:rFonts w:hint="eastAsia"/>
        </w:rPr>
        <w:t xml:space="preserve">) </w:t>
      </w:r>
      <w:r>
        <w:rPr>
          <w:rFonts w:hint="eastAsia"/>
        </w:rPr>
        <w:t>台灣應積極做好參與</w:t>
      </w:r>
      <w:r>
        <w:rPr>
          <w:rFonts w:hint="eastAsia"/>
        </w:rPr>
        <w:t>CPTPP</w:t>
      </w:r>
      <w:r>
        <w:rPr>
          <w:rFonts w:hint="eastAsia"/>
        </w:rPr>
        <w:t>的準備。對內盤整國內各項相關經貿法規並積極</w:t>
      </w:r>
      <w:proofErr w:type="gramStart"/>
      <w:r>
        <w:rPr>
          <w:rFonts w:hint="eastAsia"/>
        </w:rPr>
        <w:t>研</w:t>
      </w:r>
      <w:proofErr w:type="gramEnd"/>
      <w:r>
        <w:rPr>
          <w:rFonts w:hint="eastAsia"/>
        </w:rPr>
        <w:t>擬不符</w:t>
      </w:r>
      <w:r>
        <w:rPr>
          <w:rFonts w:hint="eastAsia"/>
        </w:rPr>
        <w:t>CPTPP</w:t>
      </w:r>
      <w:r>
        <w:rPr>
          <w:rFonts w:hint="eastAsia"/>
        </w:rPr>
        <w:t>相關規範的修改作業準備。對外積極運作</w:t>
      </w:r>
      <w:r>
        <w:rPr>
          <w:rFonts w:hint="eastAsia"/>
        </w:rPr>
        <w:t>CPTPP</w:t>
      </w:r>
      <w:r>
        <w:rPr>
          <w:rFonts w:hint="eastAsia"/>
        </w:rPr>
        <w:t>參與國的支持台灣未來加入</w:t>
      </w:r>
      <w:r>
        <w:rPr>
          <w:rFonts w:hint="eastAsia"/>
        </w:rPr>
        <w:t>CPTPP</w:t>
      </w:r>
      <w:r>
        <w:rPr>
          <w:rFonts w:hint="eastAsia"/>
        </w:rPr>
        <w:t>的作業準備。</w:t>
      </w:r>
    </w:p>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6C50ED">
      <w:pPr>
        <w:rPr>
          <w:lang w:eastAsia="ja-JP"/>
        </w:rPr>
      </w:pPr>
      <w:r>
        <w:rPr>
          <w:rFonts w:hint="eastAsia"/>
          <w:lang w:eastAsia="ja-JP"/>
        </w:rPr>
        <w:lastRenderedPageBreak/>
        <w:t>國際評論第</w:t>
      </w:r>
      <w:r>
        <w:rPr>
          <w:rFonts w:hint="eastAsia"/>
          <w:lang w:eastAsia="ja-JP"/>
        </w:rPr>
        <w:t>43</w:t>
      </w:r>
      <w:r>
        <w:rPr>
          <w:rFonts w:hint="eastAsia"/>
          <w:lang w:eastAsia="ja-JP"/>
        </w:rPr>
        <w:t>期</w:t>
      </w:r>
    </w:p>
    <w:p w:rsidR="006C50ED" w:rsidRDefault="006C50ED" w:rsidP="006C50ED">
      <w:pPr>
        <w:rPr>
          <w:lang w:eastAsia="ja-JP"/>
        </w:rPr>
      </w:pPr>
    </w:p>
    <w:p w:rsidR="006C50ED" w:rsidRDefault="006C50ED" w:rsidP="006C50ED">
      <w:pPr>
        <w:rPr>
          <w:lang w:eastAsia="ja-JP"/>
        </w:rPr>
      </w:pPr>
      <w:r>
        <w:rPr>
          <w:rFonts w:hint="eastAsia"/>
          <w:lang w:eastAsia="ja-JP"/>
        </w:rPr>
        <w:t>「脱炭素化」への潮流が変化している</w:t>
      </w:r>
      <w:r>
        <w:rPr>
          <w:lang w:eastAsia="ja-JP"/>
        </w:rPr>
        <w:t xml:space="preserve"> </w:t>
      </w:r>
    </w:p>
    <w:p w:rsidR="006C50ED" w:rsidRDefault="006C50ED" w:rsidP="006C50ED">
      <w:pPr>
        <w:rPr>
          <w:lang w:eastAsia="ja-JP"/>
        </w:rPr>
      </w:pPr>
    </w:p>
    <w:p w:rsidR="006C50ED" w:rsidRDefault="006C50ED" w:rsidP="006C50ED">
      <w:r>
        <w:rPr>
          <w:rFonts w:hint="eastAsia"/>
        </w:rPr>
        <w:t>石田光義</w:t>
      </w:r>
      <w:r>
        <w:rPr>
          <w:rFonts w:hint="eastAsia"/>
        </w:rPr>
        <w:t xml:space="preserve"> / </w:t>
      </w:r>
      <w:r>
        <w:rPr>
          <w:rFonts w:hint="eastAsia"/>
        </w:rPr>
        <w:t>日本政經研究所客座教授</w:t>
      </w:r>
    </w:p>
    <w:p w:rsidR="006C50ED" w:rsidRDefault="006C50ED" w:rsidP="006C50ED"/>
    <w:p w:rsidR="006C50ED" w:rsidRDefault="006C50ED" w:rsidP="006C50ED">
      <w:pPr>
        <w:rPr>
          <w:lang w:eastAsia="ja-JP"/>
        </w:rPr>
      </w:pPr>
      <w:r>
        <w:rPr>
          <w:rFonts w:hint="eastAsia"/>
          <w:lang w:eastAsia="ja-JP"/>
        </w:rPr>
        <w:t>今年（</w:t>
      </w:r>
      <w:r>
        <w:rPr>
          <w:lang w:eastAsia="ja-JP"/>
        </w:rPr>
        <w:t>2017</w:t>
      </w:r>
      <w:r>
        <w:rPr>
          <w:rFonts w:hint="eastAsia"/>
          <w:lang w:eastAsia="ja-JP"/>
        </w:rPr>
        <w:t>年）</w:t>
      </w:r>
      <w:r>
        <w:rPr>
          <w:lang w:eastAsia="ja-JP"/>
        </w:rPr>
        <w:t>6</w:t>
      </w:r>
      <w:r>
        <w:rPr>
          <w:rFonts w:hint="eastAsia"/>
          <w:lang w:eastAsia="ja-JP"/>
        </w:rPr>
        <w:t>月、トランプアメリカ大統領が、気候変動の脅威に対する世界全体での対応を強化するために定めた「パリ協定」からの離脱を宣言した時、もはや世界の潮流は「脱炭素化」へ大きく舵がとられていた。アメリカファーストのトランプ大統領による離脱宣言は、アメリカ国内の「脱炭素化」への流れの勢いを増すことに力を貸したのであって、その力を削ぐことには決してならなかった。州政府、自治体、企業や</w:t>
      </w:r>
      <w:r>
        <w:rPr>
          <w:lang w:eastAsia="ja-JP"/>
        </w:rPr>
        <w:t>NPO</w:t>
      </w:r>
      <w:r>
        <w:rPr>
          <w:rFonts w:hint="eastAsia"/>
          <w:lang w:eastAsia="ja-JP"/>
        </w:rPr>
        <w:t>、</w:t>
      </w:r>
      <w:r>
        <w:rPr>
          <w:lang w:eastAsia="ja-JP"/>
        </w:rPr>
        <w:t>NGO</w:t>
      </w:r>
      <w:r>
        <w:rPr>
          <w:rFonts w:hint="eastAsia"/>
          <w:lang w:eastAsia="ja-JP"/>
        </w:rPr>
        <w:t>、大学などの多くの団体が、「</w:t>
      </w:r>
      <w:r>
        <w:rPr>
          <w:lang w:eastAsia="ja-JP"/>
        </w:rPr>
        <w:t>WE ARE STILL IN</w:t>
      </w:r>
      <w:r>
        <w:rPr>
          <w:rFonts w:hint="eastAsia"/>
          <w:lang w:eastAsia="ja-JP"/>
        </w:rPr>
        <w:t>」のスローガンのもとに結束したのである。この主張の下に集まったアメリカの団体は、今年ドイツのボンで開かれた</w:t>
      </w:r>
      <w:r>
        <w:rPr>
          <w:lang w:eastAsia="ja-JP"/>
        </w:rPr>
        <w:t>COP23</w:t>
      </w:r>
      <w:r>
        <w:rPr>
          <w:rFonts w:hint="eastAsia"/>
          <w:lang w:eastAsia="ja-JP"/>
        </w:rPr>
        <w:t>の会議にも参加し、「脱炭素化」の旗を振ったのである。</w:t>
      </w:r>
    </w:p>
    <w:p w:rsidR="006C50ED" w:rsidRDefault="006C50ED" w:rsidP="006C50ED">
      <w:pPr>
        <w:rPr>
          <w:lang w:eastAsia="ja-JP"/>
        </w:rPr>
      </w:pPr>
    </w:p>
    <w:p w:rsidR="006C50ED" w:rsidRDefault="006C50ED" w:rsidP="006C50ED">
      <w:pPr>
        <w:rPr>
          <w:lang w:eastAsia="ja-JP"/>
        </w:rPr>
      </w:pPr>
      <w:r>
        <w:rPr>
          <w:lang w:eastAsia="ja-JP"/>
        </w:rPr>
        <w:t>2015</w:t>
      </w:r>
      <w:r>
        <w:rPr>
          <w:rFonts w:hint="eastAsia"/>
          <w:lang w:eastAsia="ja-JP"/>
        </w:rPr>
        <w:t>年のパリ協定は画期的であった。世界</w:t>
      </w:r>
      <w:r>
        <w:rPr>
          <w:lang w:eastAsia="ja-JP"/>
        </w:rPr>
        <w:t>196</w:t>
      </w:r>
      <w:r>
        <w:rPr>
          <w:rFonts w:hint="eastAsia"/>
          <w:lang w:eastAsia="ja-JP"/>
        </w:rPr>
        <w:t>か国が参加し、先進国と発展途上国とを分け隔てるのではなく、全世界の国を挙げての責任の下で、気候変動という脅威に対して取り組むことを確認したのである。それまで自国の利害に拘泥していた、アメリカ、中国、インドなどが加わったことが大きかった。ここに示されたのは、地球温暖化によってもたらされた気候変動による災害に対処するよりも、再生可能エネルギーの活用に取り組む方がむしろ負担が少ないことであった。再生可能エネルギー活用の技術が急速に進んだことも、その確信を支えた。</w:t>
      </w:r>
    </w:p>
    <w:p w:rsidR="006C50ED" w:rsidRDefault="006C50ED" w:rsidP="006C50ED">
      <w:pPr>
        <w:rPr>
          <w:lang w:eastAsia="ja-JP"/>
        </w:rPr>
      </w:pPr>
    </w:p>
    <w:p w:rsidR="006C50ED" w:rsidRDefault="006C50ED" w:rsidP="006C50ED">
      <w:pPr>
        <w:rPr>
          <w:lang w:eastAsia="ja-JP"/>
        </w:rPr>
      </w:pPr>
      <w:r>
        <w:rPr>
          <w:rFonts w:hint="eastAsia"/>
          <w:lang w:eastAsia="ja-JP"/>
        </w:rPr>
        <w:t>パリ協定第</w:t>
      </w:r>
      <w:r>
        <w:rPr>
          <w:lang w:eastAsia="ja-JP"/>
        </w:rPr>
        <w:t>2</w:t>
      </w:r>
      <w:r>
        <w:rPr>
          <w:rFonts w:hint="eastAsia"/>
          <w:lang w:eastAsia="ja-JP"/>
        </w:rPr>
        <w:t>条は、その目的を次のように示す。</w:t>
      </w:r>
    </w:p>
    <w:p w:rsidR="006C50ED" w:rsidRDefault="006C50ED" w:rsidP="006C50ED">
      <w:pPr>
        <w:rPr>
          <w:lang w:eastAsia="ja-JP"/>
        </w:rPr>
      </w:pPr>
    </w:p>
    <w:p w:rsidR="006C50ED" w:rsidRDefault="006C50ED" w:rsidP="006C50ED">
      <w:r>
        <w:rPr>
          <w:rFonts w:hint="eastAsia"/>
          <w:lang w:eastAsia="ja-JP"/>
        </w:rPr>
        <w:t>「世界全体の平均気温の上昇を工業化以前よりも摂氏</w:t>
      </w:r>
      <w:r>
        <w:rPr>
          <w:lang w:eastAsia="ja-JP"/>
        </w:rPr>
        <w:t>2</w:t>
      </w:r>
      <w:r>
        <w:rPr>
          <w:rFonts w:hint="eastAsia"/>
          <w:lang w:eastAsia="ja-JP"/>
        </w:rPr>
        <w:t>度高い水準を十分に下回るものに抑えること並びに世界全体の平均気温の上昇を工業化以前よりも摂氏</w:t>
      </w:r>
      <w:r>
        <w:rPr>
          <w:lang w:eastAsia="ja-JP"/>
        </w:rPr>
        <w:t>1.5</w:t>
      </w:r>
      <w:r>
        <w:rPr>
          <w:rFonts w:hint="eastAsia"/>
          <w:lang w:eastAsia="ja-JP"/>
        </w:rPr>
        <w:t>度高い水準までのものに制限するための努力を、この努力が気候変動のリスク及び影響を著しく減少させることとなるものであることを認識しつつ、継続すること。</w:t>
      </w:r>
      <w:r>
        <w:rPr>
          <w:rFonts w:hint="eastAsia"/>
        </w:rPr>
        <w:t>」</w:t>
      </w:r>
    </w:p>
    <w:p w:rsidR="006C50ED" w:rsidRDefault="006C50ED" w:rsidP="006C50ED"/>
    <w:p w:rsidR="006C50ED" w:rsidRDefault="006C50ED" w:rsidP="006C50ED">
      <w:pPr>
        <w:rPr>
          <w:lang w:eastAsia="ja-JP"/>
        </w:rPr>
      </w:pPr>
      <w:r>
        <w:rPr>
          <w:rFonts w:hint="eastAsia"/>
          <w:lang w:eastAsia="ja-JP"/>
        </w:rPr>
        <w:t>この目的は、単なる掛け声ではなく理念となった。そして「脱炭素化」社会は、全世界の目指すべき文化となった。推進力となるべき経済活動へのパラダイムが動いた。すなわち世界の投資マネー、金融の方向が、「脱炭素化」企業へ集中的に向かい始めたのである。今や経営理念として「脱炭素化」がうかがえない企業には資本が集まらず、製品もサービスも受け入れられないの</w:t>
      </w:r>
      <w:r>
        <w:rPr>
          <w:rFonts w:hint="eastAsia"/>
          <w:lang w:eastAsia="ja-JP"/>
        </w:rPr>
        <w:lastRenderedPageBreak/>
        <w:t>である。この革命的な変化に立ち向かうには、よほどの意識変革が問われるであろう。</w:t>
      </w: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6C50ED">
      <w:r>
        <w:rPr>
          <w:rFonts w:hint="eastAsia"/>
        </w:rPr>
        <w:lastRenderedPageBreak/>
        <w:t>國際評論第</w:t>
      </w:r>
      <w:r>
        <w:rPr>
          <w:rFonts w:hint="eastAsia"/>
        </w:rPr>
        <w:t>42</w:t>
      </w:r>
      <w:r>
        <w:rPr>
          <w:rFonts w:hint="eastAsia"/>
        </w:rPr>
        <w:t>期</w:t>
      </w:r>
    </w:p>
    <w:p w:rsidR="006C50ED" w:rsidRDefault="006C50ED" w:rsidP="006C50ED"/>
    <w:p w:rsidR="006C50ED" w:rsidRDefault="006C50ED" w:rsidP="006C50ED">
      <w:r>
        <w:rPr>
          <w:rFonts w:hint="eastAsia"/>
        </w:rPr>
        <w:t>中共十九大後中日關係之發展走向與安</w:t>
      </w:r>
      <w:proofErr w:type="gramStart"/>
      <w:r>
        <w:rPr>
          <w:rFonts w:hint="eastAsia"/>
        </w:rPr>
        <w:t>倍</w:t>
      </w:r>
      <w:proofErr w:type="gramEnd"/>
      <w:r>
        <w:rPr>
          <w:rFonts w:hint="eastAsia"/>
        </w:rPr>
        <w:t>的回應</w:t>
      </w:r>
      <w:r>
        <w:rPr>
          <w:rFonts w:hint="eastAsia"/>
        </w:rPr>
        <w:t xml:space="preserve"> </w:t>
      </w:r>
    </w:p>
    <w:p w:rsidR="006C50ED" w:rsidRDefault="006C50ED" w:rsidP="006C50ED"/>
    <w:p w:rsidR="006C50ED" w:rsidRDefault="006C50ED" w:rsidP="006C50ED">
      <w:proofErr w:type="gramStart"/>
      <w:r>
        <w:rPr>
          <w:rFonts w:hint="eastAsia"/>
        </w:rPr>
        <w:t>徐泓馨</w:t>
      </w:r>
      <w:proofErr w:type="gramEnd"/>
      <w:r>
        <w:rPr>
          <w:rFonts w:hint="eastAsia"/>
        </w:rPr>
        <w:t xml:space="preserve"> / </w:t>
      </w:r>
      <w:r>
        <w:rPr>
          <w:rFonts w:hint="eastAsia"/>
        </w:rPr>
        <w:t>日本政經研究所助理教授</w:t>
      </w:r>
    </w:p>
    <w:p w:rsidR="006C50ED" w:rsidRDefault="006C50ED" w:rsidP="006C50ED"/>
    <w:p w:rsidR="006C50ED" w:rsidRDefault="006C50ED" w:rsidP="006C50ED">
      <w:r>
        <w:rPr>
          <w:rFonts w:hint="eastAsia"/>
        </w:rPr>
        <w:t>一、前言</w:t>
      </w:r>
    </w:p>
    <w:p w:rsidR="006C50ED" w:rsidRDefault="006C50ED" w:rsidP="006C50ED"/>
    <w:p w:rsidR="006C50ED" w:rsidRDefault="006C50ED" w:rsidP="006C50ED">
      <w:r>
        <w:rPr>
          <w:rFonts w:hint="eastAsia"/>
        </w:rPr>
        <w:t xml:space="preserve"> </w:t>
      </w:r>
      <w:r>
        <w:rPr>
          <w:rFonts w:hint="eastAsia"/>
        </w:rPr>
        <w:t>今年十月，在東亞除了大家關注的北韓飛彈危機之外，便是深受全球矚目的中共十九大</w:t>
      </w:r>
      <w:r>
        <w:rPr>
          <w:rFonts w:hint="eastAsia"/>
        </w:rPr>
        <w:t>(10</w:t>
      </w:r>
      <w:r>
        <w:rPr>
          <w:rFonts w:hint="eastAsia"/>
        </w:rPr>
        <w:t>月</w:t>
      </w:r>
      <w:r>
        <w:rPr>
          <w:rFonts w:hint="eastAsia"/>
        </w:rPr>
        <w:t>18</w:t>
      </w:r>
      <w:r>
        <w:rPr>
          <w:rFonts w:hint="eastAsia"/>
        </w:rPr>
        <w:t>日</w:t>
      </w:r>
      <w:r>
        <w:rPr>
          <w:rFonts w:hint="eastAsia"/>
        </w:rPr>
        <w:t>)</w:t>
      </w:r>
      <w:r>
        <w:rPr>
          <w:rFonts w:hint="eastAsia"/>
        </w:rPr>
        <w:t>以及日本眾議院大選</w:t>
      </w:r>
      <w:r>
        <w:rPr>
          <w:rFonts w:hint="eastAsia"/>
        </w:rPr>
        <w:t>(10</w:t>
      </w:r>
      <w:r>
        <w:rPr>
          <w:rFonts w:hint="eastAsia"/>
        </w:rPr>
        <w:t>月</w:t>
      </w:r>
      <w:r>
        <w:rPr>
          <w:rFonts w:hint="eastAsia"/>
        </w:rPr>
        <w:t>22</w:t>
      </w:r>
      <w:r>
        <w:rPr>
          <w:rFonts w:hint="eastAsia"/>
        </w:rPr>
        <w:t>日</w:t>
      </w:r>
      <w:r>
        <w:rPr>
          <w:rFonts w:hint="eastAsia"/>
        </w:rPr>
        <w:t>)</w:t>
      </w:r>
      <w:r>
        <w:rPr>
          <w:rFonts w:hint="eastAsia"/>
        </w:rPr>
        <w:t>，中國習近平主席與日本安</w:t>
      </w:r>
      <w:proofErr w:type="gramStart"/>
      <w:r>
        <w:rPr>
          <w:rFonts w:hint="eastAsia"/>
        </w:rPr>
        <w:t>倍</w:t>
      </w:r>
      <w:proofErr w:type="gramEnd"/>
      <w:r>
        <w:rPr>
          <w:rFonts w:hint="eastAsia"/>
        </w:rPr>
        <w:t>晉三首相各自再度獲得執政權。亞洲兩大強權似乎在有意無意間利用「換屆改選」的時機互別苗頭，搶攻全球新聞版面，同時意味著中日兩國關係即將進入新一輪的全球競合與國際賽局。</w:t>
      </w:r>
    </w:p>
    <w:p w:rsidR="006C50ED" w:rsidRDefault="006C50ED" w:rsidP="006C50ED"/>
    <w:p w:rsidR="006C50ED" w:rsidRDefault="006C50ED" w:rsidP="006C50ED">
      <w:r>
        <w:rPr>
          <w:rFonts w:hint="eastAsia"/>
        </w:rPr>
        <w:t>二、透過</w:t>
      </w:r>
      <w:r>
        <w:rPr>
          <w:rFonts w:hint="eastAsia"/>
        </w:rPr>
        <w:t>APEC</w:t>
      </w:r>
      <w:r>
        <w:rPr>
          <w:rFonts w:hint="eastAsia"/>
        </w:rPr>
        <w:t>會議摸索新時代的中日關係</w:t>
      </w:r>
    </w:p>
    <w:p w:rsidR="006C50ED" w:rsidRDefault="006C50ED" w:rsidP="006C50ED"/>
    <w:p w:rsidR="006C50ED" w:rsidRDefault="006C50ED" w:rsidP="006C50ED">
      <w:r>
        <w:rPr>
          <w:rFonts w:hint="eastAsia"/>
        </w:rPr>
        <w:t xml:space="preserve"> </w:t>
      </w:r>
      <w:r>
        <w:rPr>
          <w:rFonts w:hint="eastAsia"/>
        </w:rPr>
        <w:t>所謂新時代，是指今年</w:t>
      </w:r>
      <w:r>
        <w:rPr>
          <w:rFonts w:hint="eastAsia"/>
        </w:rPr>
        <w:t>10</w:t>
      </w:r>
      <w:r>
        <w:rPr>
          <w:rFonts w:hint="eastAsia"/>
        </w:rPr>
        <w:t>月中國舉行十九大與日本眾議院大選之後，不僅中日兩國領導人再度取得執政，也都各自向國際釋放出將推動外交新局的宣示，</w:t>
      </w:r>
      <w:r>
        <w:rPr>
          <w:rFonts w:hint="eastAsia"/>
        </w:rPr>
        <w:t>11</w:t>
      </w:r>
      <w:r>
        <w:rPr>
          <w:rFonts w:hint="eastAsia"/>
        </w:rPr>
        <w:t>月上旬在越南硯港舉行的</w:t>
      </w:r>
      <w:r>
        <w:rPr>
          <w:rFonts w:hint="eastAsia"/>
        </w:rPr>
        <w:t>APEC</w:t>
      </w:r>
      <w:r>
        <w:rPr>
          <w:rFonts w:hint="eastAsia"/>
        </w:rPr>
        <w:t>會議便是各自展現推動外交新局的最佳國際舞台，而中日兩國領導人展現高度的政治智慧與默契，選擇透過</w:t>
      </w:r>
      <w:r>
        <w:rPr>
          <w:rFonts w:hint="eastAsia"/>
        </w:rPr>
        <w:t>APEC</w:t>
      </w:r>
      <w:r>
        <w:rPr>
          <w:rFonts w:hint="eastAsia"/>
        </w:rPr>
        <w:t>會議期間進行「換屆改選」後，新時代的首次領導人會談，開啟中日關係新時代的起點。</w:t>
      </w:r>
    </w:p>
    <w:p w:rsidR="006C50ED" w:rsidRDefault="006C50ED" w:rsidP="006C50ED"/>
    <w:p w:rsidR="006C50ED" w:rsidRDefault="006C50ED" w:rsidP="006C50ED">
      <w:r>
        <w:rPr>
          <w:rFonts w:hint="eastAsia"/>
        </w:rPr>
        <w:t xml:space="preserve"> </w:t>
      </w:r>
      <w:r>
        <w:rPr>
          <w:rFonts w:hint="eastAsia"/>
        </w:rPr>
        <w:t>雙方會談焦點主要有</w:t>
      </w:r>
      <w:proofErr w:type="gramStart"/>
      <w:r>
        <w:rPr>
          <w:rFonts w:hint="eastAsia"/>
        </w:rPr>
        <w:t>三</w:t>
      </w:r>
      <w:proofErr w:type="gramEnd"/>
      <w:r>
        <w:rPr>
          <w:rFonts w:hint="eastAsia"/>
        </w:rPr>
        <w:t>：</w:t>
      </w:r>
    </w:p>
    <w:p w:rsidR="006C50ED" w:rsidRDefault="006C50ED" w:rsidP="006C50ED">
      <w:r>
        <w:rPr>
          <w:rFonts w:hint="eastAsia"/>
        </w:rPr>
        <w:t>(</w:t>
      </w:r>
      <w:proofErr w:type="gramStart"/>
      <w:r>
        <w:rPr>
          <w:rFonts w:hint="eastAsia"/>
        </w:rPr>
        <w:t>一</w:t>
      </w:r>
      <w:proofErr w:type="gramEnd"/>
      <w:r>
        <w:rPr>
          <w:rFonts w:hint="eastAsia"/>
        </w:rPr>
        <w:t>)</w:t>
      </w:r>
      <w:r>
        <w:rPr>
          <w:rFonts w:hint="eastAsia"/>
        </w:rPr>
        <w:t>雙邊關係，就推動改善兩國關係達成一致，並且避免中日間偶發性衝突，加快磋商雙方防務部門間「海空聯絡機制」。</w:t>
      </w:r>
    </w:p>
    <w:p w:rsidR="006C50ED" w:rsidRDefault="006C50ED" w:rsidP="006C50ED">
      <w:r>
        <w:rPr>
          <w:rFonts w:hint="eastAsia"/>
        </w:rPr>
        <w:t>(</w:t>
      </w:r>
      <w:r>
        <w:rPr>
          <w:rFonts w:hint="eastAsia"/>
        </w:rPr>
        <w:t>二</w:t>
      </w:r>
      <w:r>
        <w:rPr>
          <w:rFonts w:hint="eastAsia"/>
        </w:rPr>
        <w:t>)</w:t>
      </w:r>
      <w:r>
        <w:rPr>
          <w:rFonts w:hint="eastAsia"/>
        </w:rPr>
        <w:t>應對北韓問題，針對實現朝鮮半島無核化，深化兩國合作達成共識。</w:t>
      </w:r>
    </w:p>
    <w:p w:rsidR="006C50ED" w:rsidRDefault="006C50ED" w:rsidP="006C50ED">
      <w:r>
        <w:rPr>
          <w:rFonts w:hint="eastAsia"/>
        </w:rPr>
        <w:t>(</w:t>
      </w:r>
      <w:r>
        <w:rPr>
          <w:rFonts w:hint="eastAsia"/>
        </w:rPr>
        <w:t>三</w:t>
      </w:r>
      <w:r>
        <w:rPr>
          <w:rFonts w:hint="eastAsia"/>
        </w:rPr>
        <w:t>)</w:t>
      </w:r>
      <w:r>
        <w:rPr>
          <w:rFonts w:hint="eastAsia"/>
        </w:rPr>
        <w:t>中日韓三國首腦會談，就儘快舉行由日本擔任主席國的中日韓首腦會談達成一致。</w:t>
      </w:r>
    </w:p>
    <w:p w:rsidR="006C50ED" w:rsidRDefault="006C50ED" w:rsidP="006C50ED"/>
    <w:p w:rsidR="006C50ED" w:rsidRDefault="006C50ED" w:rsidP="006C50ED">
      <w:r>
        <w:rPr>
          <w:rFonts w:hint="eastAsia"/>
        </w:rPr>
        <w:t xml:space="preserve"> </w:t>
      </w:r>
      <w:r>
        <w:rPr>
          <w:rFonts w:hint="eastAsia"/>
        </w:rPr>
        <w:t>在中日首腦會談中，雙方互相釋出善意，希望營造有利改善中日關係的新契機。習表示：「改善中日關係，關鍵在於互信…希望日方以更多實際行動和具體政策體現</w:t>
      </w:r>
      <w:proofErr w:type="gramStart"/>
      <w:r>
        <w:rPr>
          <w:rFonts w:hint="eastAsia"/>
        </w:rPr>
        <w:t>中日互為</w:t>
      </w:r>
      <w:proofErr w:type="gramEnd"/>
      <w:r>
        <w:rPr>
          <w:rFonts w:hint="eastAsia"/>
        </w:rPr>
        <w:t>合作夥伴、互不構成威脅的戰略共識」、「雙方應該順勢而為，付出更大的努力，持續推動中日關係的改善」；安</w:t>
      </w:r>
      <w:proofErr w:type="gramStart"/>
      <w:r>
        <w:rPr>
          <w:rFonts w:hint="eastAsia"/>
        </w:rPr>
        <w:t>倍</w:t>
      </w:r>
      <w:proofErr w:type="gramEnd"/>
      <w:r>
        <w:rPr>
          <w:rFonts w:hint="eastAsia"/>
        </w:rPr>
        <w:t>則強調：「願以明年日中和平友好條約締結</w:t>
      </w:r>
      <w:r>
        <w:rPr>
          <w:rFonts w:hint="eastAsia"/>
        </w:rPr>
        <w:t>40</w:t>
      </w:r>
      <w:r>
        <w:rPr>
          <w:rFonts w:hint="eastAsia"/>
        </w:rPr>
        <w:t>周年為契機，努力推動兩國關係的改善，以打造新時代日中關係的基礎」，同時安</w:t>
      </w:r>
      <w:proofErr w:type="gramStart"/>
      <w:r>
        <w:rPr>
          <w:rFonts w:hint="eastAsia"/>
        </w:rPr>
        <w:t>倍</w:t>
      </w:r>
      <w:proofErr w:type="gramEnd"/>
      <w:r>
        <w:rPr>
          <w:rFonts w:hint="eastAsia"/>
        </w:rPr>
        <w:t>提出首腦互訪的建議。對於安</w:t>
      </w:r>
      <w:proofErr w:type="gramStart"/>
      <w:r>
        <w:rPr>
          <w:rFonts w:hint="eastAsia"/>
        </w:rPr>
        <w:t>倍</w:t>
      </w:r>
      <w:proofErr w:type="gramEnd"/>
      <w:r>
        <w:rPr>
          <w:rFonts w:hint="eastAsia"/>
        </w:rPr>
        <w:t>的提議，習回應表示，「這次會談是兩國關係的新起點，並重視安</w:t>
      </w:r>
      <w:proofErr w:type="gramStart"/>
      <w:r>
        <w:rPr>
          <w:rFonts w:hint="eastAsia"/>
        </w:rPr>
        <w:t>倍</w:t>
      </w:r>
      <w:proofErr w:type="gramEnd"/>
      <w:r>
        <w:rPr>
          <w:rFonts w:hint="eastAsia"/>
        </w:rPr>
        <w:t>提出首腦互訪的提議，且將重新建構戰略性互惠關係，以探索新時代的中日發展型態」。雙方領導人透過這次</w:t>
      </w:r>
      <w:r>
        <w:rPr>
          <w:rFonts w:hint="eastAsia"/>
        </w:rPr>
        <w:lastRenderedPageBreak/>
        <w:t>會談互相釋出善意，顯示雙方皆有改善兩國關係的共識和意願。</w:t>
      </w:r>
    </w:p>
    <w:p w:rsidR="006C50ED" w:rsidRDefault="006C50ED" w:rsidP="006C50ED"/>
    <w:p w:rsidR="006C50ED" w:rsidRDefault="006C50ED" w:rsidP="006C50ED">
      <w:r>
        <w:rPr>
          <w:rFonts w:hint="eastAsia"/>
        </w:rPr>
        <w:t>三、現階段安</w:t>
      </w:r>
      <w:proofErr w:type="gramStart"/>
      <w:r>
        <w:rPr>
          <w:rFonts w:hint="eastAsia"/>
        </w:rPr>
        <w:t>倍</w:t>
      </w:r>
      <w:proofErr w:type="gramEnd"/>
      <w:r>
        <w:rPr>
          <w:rFonts w:hint="eastAsia"/>
        </w:rPr>
        <w:t>改善中日關係的三大面向</w:t>
      </w:r>
    </w:p>
    <w:p w:rsidR="006C50ED" w:rsidRDefault="006C50ED" w:rsidP="006C50ED"/>
    <w:p w:rsidR="006C50ED" w:rsidRDefault="006C50ED" w:rsidP="006C50ED">
      <w:r>
        <w:rPr>
          <w:rFonts w:hint="eastAsia"/>
        </w:rPr>
        <w:t xml:space="preserve"> </w:t>
      </w:r>
      <w:r>
        <w:rPr>
          <w:rFonts w:hint="eastAsia"/>
        </w:rPr>
        <w:t>安</w:t>
      </w:r>
      <w:proofErr w:type="gramStart"/>
      <w:r>
        <w:rPr>
          <w:rFonts w:hint="eastAsia"/>
        </w:rPr>
        <w:t>倍</w:t>
      </w:r>
      <w:proofErr w:type="gramEnd"/>
      <w:r>
        <w:rPr>
          <w:rFonts w:hint="eastAsia"/>
        </w:rPr>
        <w:t>在今年</w:t>
      </w:r>
      <w:r>
        <w:rPr>
          <w:rFonts w:hint="eastAsia"/>
        </w:rPr>
        <w:t>10</w:t>
      </w:r>
      <w:r>
        <w:rPr>
          <w:rFonts w:hint="eastAsia"/>
        </w:rPr>
        <w:t>月眾議院大選中獲勝再度取得執政，而習近平在中共十九大舉行後也再度獲得執政，安</w:t>
      </w:r>
      <w:proofErr w:type="gramStart"/>
      <w:r>
        <w:rPr>
          <w:rFonts w:hint="eastAsia"/>
        </w:rPr>
        <w:t>倍</w:t>
      </w:r>
      <w:proofErr w:type="gramEnd"/>
      <w:r>
        <w:rPr>
          <w:rFonts w:hint="eastAsia"/>
        </w:rPr>
        <w:t>的任期預計到</w:t>
      </w:r>
      <w:r>
        <w:rPr>
          <w:rFonts w:hint="eastAsia"/>
        </w:rPr>
        <w:t>2021</w:t>
      </w:r>
      <w:r>
        <w:rPr>
          <w:rFonts w:hint="eastAsia"/>
        </w:rPr>
        <w:t>年，習總書記的任期預計到</w:t>
      </w:r>
      <w:r>
        <w:rPr>
          <w:rFonts w:hint="eastAsia"/>
        </w:rPr>
        <w:t>2022</w:t>
      </w:r>
      <w:r>
        <w:rPr>
          <w:rFonts w:hint="eastAsia"/>
        </w:rPr>
        <w:t>年秋天。兩國領導人對未來中日關係的發展都存在危機感，若錯失彼此在任期間改善兩國關係的良機，或許未來數年</w:t>
      </w:r>
      <w:proofErr w:type="gramStart"/>
      <w:r>
        <w:rPr>
          <w:rFonts w:hint="eastAsia"/>
        </w:rPr>
        <w:t>恐</w:t>
      </w:r>
      <w:proofErr w:type="gramEnd"/>
      <w:r>
        <w:rPr>
          <w:rFonts w:hint="eastAsia"/>
        </w:rPr>
        <w:t>難找到中日接近的機會。</w:t>
      </w:r>
    </w:p>
    <w:p w:rsidR="006C50ED" w:rsidRDefault="006C50ED" w:rsidP="006C50ED"/>
    <w:p w:rsidR="006C50ED" w:rsidRDefault="006C50ED" w:rsidP="006C50ED">
      <w:r>
        <w:rPr>
          <w:rFonts w:hint="eastAsia"/>
        </w:rPr>
        <w:t xml:space="preserve"> </w:t>
      </w:r>
      <w:r>
        <w:rPr>
          <w:rFonts w:hint="eastAsia"/>
        </w:rPr>
        <w:t>對日本安</w:t>
      </w:r>
      <w:proofErr w:type="gramStart"/>
      <w:r>
        <w:rPr>
          <w:rFonts w:hint="eastAsia"/>
        </w:rPr>
        <w:t>倍</w:t>
      </w:r>
      <w:proofErr w:type="gramEnd"/>
      <w:r>
        <w:rPr>
          <w:rFonts w:hint="eastAsia"/>
        </w:rPr>
        <w:t>首相而言，欲改善與中國的關係具有三大觀察方向。首先，著眼於應對</w:t>
      </w:r>
      <w:proofErr w:type="gramStart"/>
      <w:r>
        <w:rPr>
          <w:rFonts w:hint="eastAsia"/>
        </w:rPr>
        <w:t>北韓核導開發</w:t>
      </w:r>
      <w:proofErr w:type="gramEnd"/>
      <w:r>
        <w:rPr>
          <w:rFonts w:hint="eastAsia"/>
        </w:rPr>
        <w:t>。以限制石油供應為核心的聯合國安理會對北韓制裁決議能否發揮實質效果，中國的協助不可或缺。事實上，在川普亞洲行第一站抵達日本與日相安</w:t>
      </w:r>
      <w:proofErr w:type="gramStart"/>
      <w:r>
        <w:rPr>
          <w:rFonts w:hint="eastAsia"/>
        </w:rPr>
        <w:t>倍</w:t>
      </w:r>
      <w:proofErr w:type="gramEnd"/>
      <w:r>
        <w:rPr>
          <w:rFonts w:hint="eastAsia"/>
        </w:rPr>
        <w:t>舉行日美首腦會談中，雙方也一致認為加強對北韓施壓，中國將發揮關鍵性的作用。</w:t>
      </w:r>
    </w:p>
    <w:p w:rsidR="006C50ED" w:rsidRDefault="006C50ED" w:rsidP="006C50ED"/>
    <w:p w:rsidR="006C50ED" w:rsidRDefault="006C50ED" w:rsidP="006C50ED">
      <w:r>
        <w:rPr>
          <w:rFonts w:hint="eastAsia"/>
        </w:rPr>
        <w:t xml:space="preserve"> </w:t>
      </w:r>
      <w:r>
        <w:rPr>
          <w:rFonts w:hint="eastAsia"/>
        </w:rPr>
        <w:t>其次，加強兩國的經濟合作。習近平倡導的「一帶一路」構想伴隨無限商機，日本企業對此賦予高度關注，若與安</w:t>
      </w:r>
      <w:proofErr w:type="gramStart"/>
      <w:r>
        <w:rPr>
          <w:rFonts w:hint="eastAsia"/>
        </w:rPr>
        <w:t>倍</w:t>
      </w:r>
      <w:proofErr w:type="gramEnd"/>
      <w:r>
        <w:rPr>
          <w:rFonts w:hint="eastAsia"/>
        </w:rPr>
        <w:t>所提倡的「高質量基礎設施投資」結合，或可讓正陷入衰退的「安</w:t>
      </w:r>
      <w:proofErr w:type="gramStart"/>
      <w:r>
        <w:rPr>
          <w:rFonts w:hint="eastAsia"/>
        </w:rPr>
        <w:t>倍</w:t>
      </w:r>
      <w:proofErr w:type="gramEnd"/>
      <w:r>
        <w:rPr>
          <w:rFonts w:hint="eastAsia"/>
        </w:rPr>
        <w:t>經濟學」注入一劑強心針。這在日美首腦會談時也確認「與中國政府繼續展開建設性對話的重要性」。</w:t>
      </w:r>
    </w:p>
    <w:p w:rsidR="006C50ED" w:rsidRDefault="006C50ED" w:rsidP="006C50ED"/>
    <w:p w:rsidR="006C50ED" w:rsidRDefault="006C50ED" w:rsidP="006C50ED">
      <w:r>
        <w:rPr>
          <w:rFonts w:hint="eastAsia"/>
        </w:rPr>
        <w:t xml:space="preserve"> </w:t>
      </w:r>
      <w:proofErr w:type="gramStart"/>
      <w:r>
        <w:rPr>
          <w:rFonts w:hint="eastAsia"/>
        </w:rPr>
        <w:t>再者，</w:t>
      </w:r>
      <w:proofErr w:type="gramEnd"/>
      <w:r>
        <w:rPr>
          <w:rFonts w:hint="eastAsia"/>
        </w:rPr>
        <w:t>安</w:t>
      </w:r>
      <w:proofErr w:type="gramStart"/>
      <w:r>
        <w:rPr>
          <w:rFonts w:hint="eastAsia"/>
        </w:rPr>
        <w:t>倍</w:t>
      </w:r>
      <w:proofErr w:type="gramEnd"/>
      <w:r>
        <w:rPr>
          <w:rFonts w:hint="eastAsia"/>
        </w:rPr>
        <w:t>希望實現兩國首腦互訪。由於中日間存在南海及東海包含釣魚台列嶼領土主權爭議，</w:t>
      </w:r>
      <w:proofErr w:type="gramStart"/>
      <w:r>
        <w:rPr>
          <w:rFonts w:hint="eastAsia"/>
        </w:rPr>
        <w:t>首腦間的見面</w:t>
      </w:r>
      <w:proofErr w:type="gramEnd"/>
      <w:r>
        <w:rPr>
          <w:rFonts w:hint="eastAsia"/>
        </w:rPr>
        <w:t>會談本身就是個棘手的政治難題。安</w:t>
      </w:r>
      <w:proofErr w:type="gramStart"/>
      <w:r>
        <w:rPr>
          <w:rFonts w:hint="eastAsia"/>
        </w:rPr>
        <w:t>倍</w:t>
      </w:r>
      <w:proofErr w:type="gramEnd"/>
      <w:r>
        <w:rPr>
          <w:rFonts w:hint="eastAsia"/>
        </w:rPr>
        <w:t>希望在</w:t>
      </w:r>
      <w:r>
        <w:rPr>
          <w:rFonts w:hint="eastAsia"/>
        </w:rPr>
        <w:t>2017</w:t>
      </w:r>
      <w:r>
        <w:rPr>
          <w:rFonts w:hint="eastAsia"/>
        </w:rPr>
        <w:t>年中日邦交正常化</w:t>
      </w:r>
      <w:r>
        <w:rPr>
          <w:rFonts w:hint="eastAsia"/>
        </w:rPr>
        <w:t>45</w:t>
      </w:r>
      <w:r>
        <w:rPr>
          <w:rFonts w:hint="eastAsia"/>
        </w:rPr>
        <w:t>周年、</w:t>
      </w:r>
      <w:r>
        <w:rPr>
          <w:rFonts w:hint="eastAsia"/>
        </w:rPr>
        <w:t>2018</w:t>
      </w:r>
      <w:r>
        <w:rPr>
          <w:rFonts w:hint="eastAsia"/>
        </w:rPr>
        <w:t>年雙方締結《中日和平友好條約》</w:t>
      </w:r>
      <w:r>
        <w:rPr>
          <w:rFonts w:hint="eastAsia"/>
        </w:rPr>
        <w:t>40</w:t>
      </w:r>
      <w:r>
        <w:rPr>
          <w:rFonts w:hint="eastAsia"/>
        </w:rPr>
        <w:t>周年這一歷史契機，積極推動兩國首腦互訪。安</w:t>
      </w:r>
      <w:proofErr w:type="gramStart"/>
      <w:r>
        <w:rPr>
          <w:rFonts w:hint="eastAsia"/>
        </w:rPr>
        <w:t>倍</w:t>
      </w:r>
      <w:proofErr w:type="gramEnd"/>
      <w:r>
        <w:rPr>
          <w:rFonts w:hint="eastAsia"/>
        </w:rPr>
        <w:t>期待未來透過首腦之間定期舉行會談進而創造實現關係穩定的首腦會談機制。為實現這一目標，</w:t>
      </w:r>
      <w:r>
        <w:rPr>
          <w:rFonts w:hint="eastAsia"/>
        </w:rPr>
        <w:t>2017</w:t>
      </w:r>
      <w:r>
        <w:rPr>
          <w:rFonts w:hint="eastAsia"/>
        </w:rPr>
        <w:t>年內先實現中日韓三國首腦會談為前提條件，日方的首腦互訪計畫是，年內實現中國國務院總李克強訪日，而安</w:t>
      </w:r>
      <w:proofErr w:type="gramStart"/>
      <w:r>
        <w:rPr>
          <w:rFonts w:hint="eastAsia"/>
        </w:rPr>
        <w:t>倍</w:t>
      </w:r>
      <w:proofErr w:type="gramEnd"/>
      <w:r>
        <w:rPr>
          <w:rFonts w:hint="eastAsia"/>
        </w:rPr>
        <w:t>於</w:t>
      </w:r>
      <w:r>
        <w:rPr>
          <w:rFonts w:hint="eastAsia"/>
        </w:rPr>
        <w:t>2018</w:t>
      </w:r>
      <w:r>
        <w:rPr>
          <w:rFonts w:hint="eastAsia"/>
        </w:rPr>
        <w:t>年訪中，進而實現習近平的訪日。但是，習近平在與安</w:t>
      </w:r>
      <w:proofErr w:type="gramStart"/>
      <w:r>
        <w:rPr>
          <w:rFonts w:hint="eastAsia"/>
        </w:rPr>
        <w:t>倍</w:t>
      </w:r>
      <w:proofErr w:type="gramEnd"/>
      <w:r>
        <w:rPr>
          <w:rFonts w:hint="eastAsia"/>
        </w:rPr>
        <w:t>的會談上，雖給予善意的回應，然而對於此項首腦互訪計畫的態度仍未明朗，時值</w:t>
      </w:r>
      <w:r>
        <w:rPr>
          <w:rFonts w:hint="eastAsia"/>
        </w:rPr>
        <w:t>12</w:t>
      </w:r>
      <w:r>
        <w:rPr>
          <w:rFonts w:hint="eastAsia"/>
        </w:rPr>
        <w:t>月，今年即將結束，安</w:t>
      </w:r>
      <w:proofErr w:type="gramStart"/>
      <w:r>
        <w:rPr>
          <w:rFonts w:hint="eastAsia"/>
        </w:rPr>
        <w:t>倍</w:t>
      </w:r>
      <w:proofErr w:type="gramEnd"/>
      <w:r>
        <w:rPr>
          <w:rFonts w:hint="eastAsia"/>
        </w:rPr>
        <w:t>此項計畫能否順利進行，仍待中國高層的回應。至於後續如何，吾人將持續關注。</w:t>
      </w: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6C50ED">
      <w:r>
        <w:rPr>
          <w:rFonts w:hint="eastAsia"/>
        </w:rPr>
        <w:t>國際評論第</w:t>
      </w:r>
      <w:r>
        <w:rPr>
          <w:rFonts w:hint="eastAsia"/>
        </w:rPr>
        <w:t>41</w:t>
      </w:r>
      <w:r>
        <w:rPr>
          <w:rFonts w:hint="eastAsia"/>
        </w:rPr>
        <w:t>期</w:t>
      </w:r>
    </w:p>
    <w:p w:rsidR="006C50ED" w:rsidRDefault="006C50ED" w:rsidP="006C50ED"/>
    <w:p w:rsidR="006C50ED" w:rsidRDefault="006C50ED" w:rsidP="006C50ED">
      <w:r w:rsidRPr="00F6701D">
        <w:rPr>
          <w:rFonts w:hint="eastAsia"/>
        </w:rPr>
        <w:t>日美中「三國志」的風林火山戰略</w:t>
      </w:r>
    </w:p>
    <w:p w:rsidR="006C50ED" w:rsidRDefault="006C50ED" w:rsidP="006C50ED"/>
    <w:p w:rsidR="006C50ED" w:rsidRDefault="006C50ED" w:rsidP="006C50ED">
      <w:r w:rsidRPr="00F6701D">
        <w:rPr>
          <w:rFonts w:hint="eastAsia"/>
        </w:rPr>
        <w:t>蔡錫勲</w:t>
      </w:r>
      <w:r w:rsidRPr="00F6701D">
        <w:t xml:space="preserve"> / </w:t>
      </w:r>
      <w:r w:rsidRPr="00F6701D">
        <w:rPr>
          <w:rFonts w:hint="eastAsia"/>
        </w:rPr>
        <w:t>日本政經研究所副教授</w:t>
      </w:r>
    </w:p>
    <w:p w:rsidR="006C50ED" w:rsidRDefault="006C50ED" w:rsidP="006C50ED"/>
    <w:p w:rsidR="006C50ED" w:rsidRDefault="006C50ED" w:rsidP="006C50ED"/>
    <w:p w:rsidR="006C50ED" w:rsidRDefault="006C50ED" w:rsidP="006C50ED">
      <w:pPr>
        <w:rPr>
          <w:lang w:eastAsia="ja-JP"/>
        </w:rPr>
      </w:pPr>
      <w:r>
        <w:rPr>
          <w:rFonts w:hint="eastAsia"/>
          <w:lang w:eastAsia="ja-JP"/>
        </w:rPr>
        <w:t>戦後、ナチス・ドイツと大日本帝国を破った連合国はお互いに反目した。アメリカとソ連は冷戦時代に突入した。世界は、西側諸国のアメリカを盟主とする資本主義・自由主義陣営と、東側諸国のソ連を盟主とする共産主義・社会主義陣営に二分された。米ソの軍拡競争は核兵器の時代をもたらしたが、大国同士の直接対決を起こさなくても、ソ連は崩壊した。その代わりに、朝鮮戦争、キューバ危機、ベトナム戦争、シリア内戦などの代理戦争が行なわれてきている。歴史上、帝国の栄光の軌跡が褒められるが、独裁政権の黎明・確立・挫折・堕落・破滅のプロセスもある。一国の王は死期が近づいていたら、新たな王は登場する。兵士はいつも王の「わが天下」のため戦って、蠅のように死んでしまう。</w:t>
      </w:r>
    </w:p>
    <w:p w:rsidR="006C50ED" w:rsidRDefault="006C50ED" w:rsidP="006C50ED">
      <w:pPr>
        <w:rPr>
          <w:lang w:eastAsia="ja-JP"/>
        </w:rPr>
      </w:pPr>
    </w:p>
    <w:p w:rsidR="006C50ED" w:rsidRDefault="006C50ED" w:rsidP="006C50ED">
      <w:pPr>
        <w:rPr>
          <w:lang w:eastAsia="ja-JP"/>
        </w:rPr>
      </w:pPr>
      <w:r>
        <w:rPr>
          <w:rFonts w:hint="eastAsia"/>
          <w:lang w:eastAsia="ja-JP"/>
        </w:rPr>
        <w:t>ポスト冷戦時代には、中国の急激な軍事力強化が地域的なパワーバランスを変えており、台湾・韓国がそれぞれ大規模な軍備増強を実施し、軍拡競争地域となっている。日本も中国脅威論を唱えている。トランプ大統領は自著の『タフな米国を取り戻せ</w:t>
      </w:r>
      <w:r>
        <w:rPr>
          <w:rFonts w:hint="cs"/>
          <w:lang w:eastAsia="ja-JP"/>
        </w:rPr>
        <w:t>―</w:t>
      </w:r>
      <w:r>
        <w:rPr>
          <w:rFonts w:hint="eastAsia"/>
          <w:lang w:eastAsia="ja-JP"/>
        </w:rPr>
        <w:t>アメリカを再び偉大な国家にするために』で、「中国は米国の敵である。彼らを敵として扱う時だ」（</w:t>
      </w:r>
      <w:r>
        <w:rPr>
          <w:lang w:eastAsia="ja-JP"/>
        </w:rPr>
        <w:t>p.60</w:t>
      </w:r>
      <w:r>
        <w:rPr>
          <w:rFonts w:hint="eastAsia"/>
          <w:lang w:eastAsia="ja-JP"/>
        </w:rPr>
        <w:t>）と断言し、「中国の軍事的脅威は巨大だ」（</w:t>
      </w:r>
      <w:r>
        <w:rPr>
          <w:lang w:eastAsia="ja-JP"/>
        </w:rPr>
        <w:t>p.57</w:t>
      </w:r>
      <w:r>
        <w:rPr>
          <w:rFonts w:hint="eastAsia"/>
          <w:lang w:eastAsia="ja-JP"/>
        </w:rPr>
        <w:t>）と明言したのに、北朝鮮の核・ミサイル開発問題に中国という敵の協力を再三に要請している。その背景には、中国の実力が認められる。「新時代の中国の特色ある社会主義」を掲げる習近平国家主席は、「強国」「強兵」の路線を進んでいく。</w:t>
      </w:r>
    </w:p>
    <w:p w:rsidR="006C50ED" w:rsidRDefault="006C50ED" w:rsidP="006C50ED">
      <w:pPr>
        <w:rPr>
          <w:lang w:eastAsia="ja-JP"/>
        </w:rPr>
      </w:pPr>
    </w:p>
    <w:p w:rsidR="006C50ED" w:rsidRDefault="006C50ED" w:rsidP="006C50ED">
      <w:pPr>
        <w:rPr>
          <w:lang w:eastAsia="ja-JP"/>
        </w:rPr>
      </w:pPr>
      <w:r>
        <w:rPr>
          <w:lang w:eastAsia="ja-JP"/>
        </w:rPr>
        <w:t>1974</w:t>
      </w:r>
      <w:r>
        <w:rPr>
          <w:rFonts w:hint="eastAsia"/>
          <w:lang w:eastAsia="ja-JP"/>
        </w:rPr>
        <w:t>年</w:t>
      </w:r>
      <w:r>
        <w:rPr>
          <w:lang w:eastAsia="ja-JP"/>
        </w:rPr>
        <w:t>11</w:t>
      </w:r>
      <w:r>
        <w:rPr>
          <w:rFonts w:hint="eastAsia"/>
          <w:lang w:eastAsia="ja-JP"/>
        </w:rPr>
        <w:t>月</w:t>
      </w:r>
      <w:r>
        <w:rPr>
          <w:lang w:eastAsia="ja-JP"/>
        </w:rPr>
        <w:t>16</w:t>
      </w:r>
      <w:r>
        <w:rPr>
          <w:rFonts w:hint="eastAsia"/>
          <w:lang w:eastAsia="ja-JP"/>
        </w:rPr>
        <w:t>日、ヘンリー・キッシンジャー国務長官は、「日本は恒久的な同盟国を持った歴史がありません。もしわれわれが大国の地位を失えば、われわれは日本も失うことになるでしょう」</w:t>
      </w:r>
      <w:r>
        <w:rPr>
          <w:lang w:eastAsia="ja-JP"/>
        </w:rPr>
        <w:t>[1]</w:t>
      </w:r>
      <w:r>
        <w:rPr>
          <w:rFonts w:hint="eastAsia"/>
          <w:lang w:eastAsia="ja-JP"/>
        </w:rPr>
        <w:t>と述べ、フォード大統領が初めての日本訪問に向かう直前、こう助言していた。中国が世界の中心だった時期に、日本は漢字、仏教、儒教、科学技術や文化を学ぶために遣隋使・遣唐使を派遣した。第一次世界大戦前後には、日英同盟が結ばれていた。第二次世界大戦中に存在していた米中連合</w:t>
      </w:r>
      <w:r>
        <w:rPr>
          <w:lang w:eastAsia="ja-JP"/>
        </w:rPr>
        <w:t>vs.</w:t>
      </w:r>
      <w:r>
        <w:rPr>
          <w:rFonts w:hint="eastAsia"/>
          <w:lang w:eastAsia="ja-JP"/>
        </w:rPr>
        <w:t>日本の構造は、戦後、アメリカ中心の国連軍</w:t>
      </w:r>
      <w:r>
        <w:rPr>
          <w:lang w:eastAsia="ja-JP"/>
        </w:rPr>
        <w:t>vs.</w:t>
      </w:r>
      <w:r>
        <w:rPr>
          <w:rFonts w:hint="eastAsia"/>
          <w:lang w:eastAsia="ja-JP"/>
        </w:rPr>
        <w:t>中朝の「血盟関係」、日米同盟</w:t>
      </w:r>
      <w:r>
        <w:rPr>
          <w:lang w:eastAsia="ja-JP"/>
        </w:rPr>
        <w:t>vs.</w:t>
      </w:r>
      <w:r>
        <w:rPr>
          <w:rFonts w:hint="eastAsia"/>
          <w:lang w:eastAsia="ja-JP"/>
        </w:rPr>
        <w:t>中国に変容していった。</w:t>
      </w:r>
    </w:p>
    <w:p w:rsidR="006C50ED" w:rsidRDefault="006C50ED" w:rsidP="006C50ED">
      <w:pPr>
        <w:rPr>
          <w:lang w:eastAsia="ja-JP"/>
        </w:rPr>
      </w:pPr>
    </w:p>
    <w:p w:rsidR="006C50ED" w:rsidRDefault="006C50ED" w:rsidP="006C50ED">
      <w:pPr>
        <w:rPr>
          <w:lang w:eastAsia="ja-JP"/>
        </w:rPr>
      </w:pPr>
      <w:r>
        <w:rPr>
          <w:rFonts w:hint="eastAsia"/>
          <w:lang w:eastAsia="ja-JP"/>
        </w:rPr>
        <w:lastRenderedPageBreak/>
        <w:t>同盟関係の一つは包囲網づくりである。戦時中、日本</w:t>
      </w:r>
      <w:r>
        <w:rPr>
          <w:lang w:eastAsia="ja-JP"/>
        </w:rPr>
        <w:t>ABCD</w:t>
      </w:r>
      <w:r>
        <w:rPr>
          <w:rFonts w:hint="eastAsia"/>
          <w:lang w:eastAsia="ja-JP"/>
        </w:rPr>
        <w:t>包囲網があった。</w:t>
      </w:r>
      <w:r>
        <w:rPr>
          <w:lang w:eastAsia="ja-JP"/>
        </w:rPr>
        <w:t>ABCD</w:t>
      </w:r>
      <w:r>
        <w:rPr>
          <w:rFonts w:hint="eastAsia"/>
          <w:lang w:eastAsia="ja-JP"/>
        </w:rPr>
        <w:t>とは、アメリカ（</w:t>
      </w:r>
      <w:r>
        <w:rPr>
          <w:lang w:eastAsia="ja-JP"/>
        </w:rPr>
        <w:t>America</w:t>
      </w:r>
      <w:r>
        <w:rPr>
          <w:rFonts w:hint="eastAsia"/>
          <w:lang w:eastAsia="ja-JP"/>
        </w:rPr>
        <w:t>）、イギリス（</w:t>
      </w:r>
      <w:r>
        <w:rPr>
          <w:lang w:eastAsia="ja-JP"/>
        </w:rPr>
        <w:t>Britain</w:t>
      </w:r>
      <w:r>
        <w:rPr>
          <w:rFonts w:hint="eastAsia"/>
          <w:lang w:eastAsia="ja-JP"/>
        </w:rPr>
        <w:t>）、中華民国（</w:t>
      </w:r>
      <w:r>
        <w:rPr>
          <w:lang w:eastAsia="ja-JP"/>
        </w:rPr>
        <w:t>China</w:t>
      </w:r>
      <w:r>
        <w:rPr>
          <w:rFonts w:hint="eastAsia"/>
          <w:lang w:eastAsia="ja-JP"/>
        </w:rPr>
        <w:t>）、オランダ（</w:t>
      </w:r>
      <w:r>
        <w:rPr>
          <w:lang w:eastAsia="ja-JP"/>
        </w:rPr>
        <w:t>Dutch</w:t>
      </w:r>
      <w:r>
        <w:rPr>
          <w:rFonts w:hint="eastAsia"/>
          <w:lang w:eastAsia="ja-JP"/>
        </w:rPr>
        <w:t>）と、各国の頭文字を並べたものである。現在、中国包囲網や北朝鮮包囲網があるが、ここでの中国とは中華民国ではなく、中華人民共和国を指す。典型的な包囲網は外交、経済制裁、軍事力の三つある。かつての大日本帝国は朝鮮半島を統治した。</w:t>
      </w:r>
      <w:r>
        <w:rPr>
          <w:lang w:eastAsia="ja-JP"/>
        </w:rPr>
        <w:t>2016</w:t>
      </w:r>
      <w:r>
        <w:rPr>
          <w:rFonts w:hint="eastAsia"/>
          <w:lang w:eastAsia="ja-JP"/>
        </w:rPr>
        <w:t>年版『東アジア戦略概観』は、「日米同盟と米韓同盟の連携を強化し、三ヶ国が二つの『線』ではなく『面』として、核・ミサイルを含む北朝鮮の脅威に対する抑止力を強化していく」（</w:t>
      </w:r>
      <w:r>
        <w:rPr>
          <w:lang w:eastAsia="ja-JP"/>
        </w:rPr>
        <w:t>p.284</w:t>
      </w:r>
      <w:r>
        <w:rPr>
          <w:rFonts w:hint="eastAsia"/>
          <w:lang w:eastAsia="ja-JP"/>
        </w:rPr>
        <w:t>）と主張し、植民地だった韓国との連携を求める。</w:t>
      </w:r>
    </w:p>
    <w:p w:rsidR="006C50ED" w:rsidRDefault="006C50ED" w:rsidP="006C50ED">
      <w:pPr>
        <w:rPr>
          <w:lang w:eastAsia="ja-JP"/>
        </w:rPr>
      </w:pPr>
    </w:p>
    <w:p w:rsidR="006C50ED" w:rsidRDefault="006C50ED" w:rsidP="006C50ED">
      <w:pPr>
        <w:rPr>
          <w:lang w:eastAsia="ja-JP"/>
        </w:rPr>
      </w:pPr>
      <w:r>
        <w:rPr>
          <w:rFonts w:hint="eastAsia"/>
          <w:lang w:eastAsia="ja-JP"/>
        </w:rPr>
        <w:t>帝国主義の時代、欧米列強がアジアへと植民地化政策を進めていったのに対し、日本は軍国主義の道を選んだ。戦後、日本は平和主義を守ってきた。一方、悲惨な戦争を経験した中国は「寧要核子、不要褲子（ズボンをはかなくても、核を持つ）」を掲げ、核武装した。北朝鮮の核・ミサイル開発は中国の道を歩んできている。米韓日の軍事的圧力や国連安全保障理事会の制裁決議などの圧力強化は北朝鮮の核・ミサイル開発を断念させられない。</w:t>
      </w:r>
      <w:r>
        <w:rPr>
          <w:lang w:eastAsia="ja-JP"/>
        </w:rPr>
        <w:t>5</w:t>
      </w:r>
      <w:r>
        <w:rPr>
          <w:rFonts w:hint="eastAsia"/>
          <w:lang w:eastAsia="ja-JP"/>
        </w:rPr>
        <w:t>ヶ国の共通点は敵の「矛」が存在する恐怖感である。恐怖感は感染症であり、「盾」という軍備の強化を正当化させる。</w:t>
      </w:r>
    </w:p>
    <w:p w:rsidR="006C50ED" w:rsidRDefault="006C50ED" w:rsidP="006C50ED">
      <w:pPr>
        <w:rPr>
          <w:lang w:eastAsia="ja-JP"/>
        </w:rPr>
      </w:pPr>
    </w:p>
    <w:p w:rsidR="006C50ED" w:rsidRDefault="006C50ED" w:rsidP="006C50ED">
      <w:pPr>
        <w:rPr>
          <w:lang w:eastAsia="ja-JP"/>
        </w:rPr>
      </w:pPr>
      <w:r>
        <w:rPr>
          <w:rFonts w:hint="eastAsia"/>
          <w:lang w:eastAsia="ja-JP"/>
        </w:rPr>
        <w:t>アメリカによる石油の対日全面輸出禁止は日本軍の真珠湾攻撃につながった。太平洋戦争中、米軍中心の跳島戦略は南太平洋の島々から日本軍と戦いながら、沖縄戦に突入し、日本本土を攻撃した三段階に分けられる。南太平洋の島々と沖縄は日本本土を守るための「盾」である。太平洋戦争の攻防戦の三段階を北朝鮮の核・ミサイル開発問題、東シナ海問題、南シナ海問題に合わせると、北朝鮮の核・ミサイル開発はかつての米軍の日本本土空襲のように、日本本土への「矛」である。日本本土を守るために、ミサイル防衛網は第一「盾」、東シナ海は第二「盾」、南シナ海は第三「盾」である（表</w:t>
      </w:r>
      <w:r>
        <w:rPr>
          <w:lang w:eastAsia="ja-JP"/>
        </w:rPr>
        <w:t>1</w:t>
      </w:r>
      <w:r>
        <w:rPr>
          <w:rFonts w:hint="eastAsia"/>
          <w:lang w:eastAsia="ja-JP"/>
        </w:rPr>
        <w:t>）。</w:t>
      </w:r>
      <w:r>
        <w:rPr>
          <w:lang w:eastAsia="ja-JP"/>
        </w:rPr>
        <w:t xml:space="preserve">  </w:t>
      </w:r>
    </w:p>
    <w:p w:rsidR="006C50ED" w:rsidRDefault="006C50ED" w:rsidP="006C50ED">
      <w:pPr>
        <w:rPr>
          <w:lang w:eastAsia="ja-JP"/>
        </w:rPr>
      </w:pPr>
    </w:p>
    <w:p w:rsidR="006C50ED" w:rsidRPr="00F6701D" w:rsidRDefault="006C50ED" w:rsidP="006C50ED">
      <w:pPr>
        <w:rPr>
          <w:lang w:eastAsia="ja-JP"/>
        </w:rPr>
      </w:pPr>
      <w:r w:rsidRPr="00F6701D">
        <w:rPr>
          <w:rFonts w:hint="eastAsia"/>
          <w:b/>
          <w:lang w:eastAsia="ja-JP"/>
        </w:rPr>
        <w:t>表</w:t>
      </w:r>
      <w:r w:rsidRPr="00F6701D">
        <w:rPr>
          <w:rFonts w:hint="eastAsia"/>
          <w:b/>
          <w:lang w:eastAsia="ja-JP"/>
        </w:rPr>
        <w:t>1</w:t>
      </w:r>
      <w:r w:rsidRPr="00F6701D">
        <w:rPr>
          <w:rFonts w:hint="eastAsia"/>
          <w:b/>
          <w:lang w:eastAsia="ja-JP"/>
        </w:rPr>
        <w:t xml:space="preserve">　日米中「三国志」の「矛」と「盾」</w:t>
      </w:r>
    </w:p>
    <w:p w:rsidR="006C50ED" w:rsidRPr="00F6701D" w:rsidRDefault="006C50ED" w:rsidP="006C50ED">
      <w:pPr>
        <w:rPr>
          <w:lang w:eastAsia="ja-JP"/>
        </w:rPr>
      </w:pPr>
      <w:r w:rsidRPr="00F6701D">
        <w:rPr>
          <w:rFonts w:hint="eastAsia"/>
          <w:lang w:eastAsia="ja-JP"/>
        </w:rPr>
        <w:t> </w:t>
      </w:r>
    </w:p>
    <w:tbl>
      <w:tblPr>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6C50ED" w:rsidRPr="00F6701D" w:rsidTr="00D27B95">
        <w:tc>
          <w:tcPr>
            <w:tcW w:w="4050" w:type="pct"/>
            <w:tcBorders>
              <w:top w:val="single" w:sz="4" w:space="0" w:color="auto"/>
              <w:left w:val="single" w:sz="4" w:space="0" w:color="auto"/>
              <w:bottom w:val="single" w:sz="4" w:space="0" w:color="auto"/>
              <w:right w:val="single" w:sz="4" w:space="0" w:color="auto"/>
            </w:tcBorders>
            <w:shd w:val="clear" w:color="auto" w:fill="auto"/>
            <w:hideMark/>
          </w:tcPr>
          <w:p w:rsidR="006C50ED" w:rsidRPr="00F6701D" w:rsidRDefault="006C50ED" w:rsidP="00D27B95">
            <w:pPr>
              <w:rPr>
                <w:lang w:eastAsia="ja-JP"/>
              </w:rPr>
            </w:pPr>
            <w:r w:rsidRPr="00F6701D">
              <w:rPr>
                <w:rFonts w:hint="eastAsia"/>
                <w:b/>
                <w:lang w:eastAsia="ja-JP"/>
              </w:rPr>
              <w:t>北朝鮮の核・ミサイル開発問題</w:t>
            </w:r>
            <w:r w:rsidRPr="00F6701D">
              <w:rPr>
                <w:rFonts w:hint="eastAsia"/>
                <w:lang w:eastAsia="ja-JP"/>
              </w:rPr>
              <w:t>（米韓日</w:t>
            </w:r>
            <w:r w:rsidRPr="00F6701D">
              <w:rPr>
                <w:rFonts w:hint="eastAsia"/>
                <w:lang w:eastAsia="ja-JP"/>
              </w:rPr>
              <w:t>vs.</w:t>
            </w:r>
            <w:r w:rsidRPr="00F6701D">
              <w:rPr>
                <w:rFonts w:hint="eastAsia"/>
                <w:lang w:eastAsia="ja-JP"/>
              </w:rPr>
              <w:t>朝中ロ）→非対称戦争、日本本土への「矛」</w:t>
            </w:r>
          </w:p>
          <w:p w:rsidR="006C50ED" w:rsidRPr="00F6701D" w:rsidRDefault="006C50ED" w:rsidP="00D27B95">
            <w:pPr>
              <w:rPr>
                <w:lang w:eastAsia="ja-JP"/>
              </w:rPr>
            </w:pPr>
            <w:r w:rsidRPr="00F6701D">
              <w:rPr>
                <w:rFonts w:hint="eastAsia"/>
                <w:lang w:eastAsia="ja-JP"/>
              </w:rPr>
              <w:t xml:space="preserve">    </w:t>
            </w:r>
            <w:r w:rsidRPr="00F6701D">
              <w:rPr>
                <w:rFonts w:hint="eastAsia"/>
                <w:lang w:eastAsia="ja-JP"/>
              </w:rPr>
              <w:t>日本　防衛力強化（イージス・アショアなど日本本土の第一「盾」、日米共同訓練）</w:t>
            </w:r>
          </w:p>
          <w:p w:rsidR="006C50ED" w:rsidRPr="00F6701D" w:rsidRDefault="006C50ED" w:rsidP="00D27B95">
            <w:pPr>
              <w:rPr>
                <w:lang w:eastAsia="ja-JP"/>
              </w:rPr>
            </w:pPr>
            <w:r w:rsidRPr="00F6701D">
              <w:rPr>
                <w:rFonts w:hint="eastAsia"/>
                <w:lang w:eastAsia="ja-JP"/>
              </w:rPr>
              <w:t xml:space="preserve">    </w:t>
            </w:r>
            <w:r w:rsidRPr="00F6701D">
              <w:rPr>
                <w:rFonts w:hint="eastAsia"/>
                <w:lang w:eastAsia="ja-JP"/>
              </w:rPr>
              <w:t>米国　すべての選択肢がテーブルの上にある</w:t>
            </w:r>
          </w:p>
          <w:p w:rsidR="006C50ED" w:rsidRPr="00F6701D" w:rsidRDefault="006C50ED" w:rsidP="00D27B95">
            <w:pPr>
              <w:rPr>
                <w:lang w:eastAsia="ja-JP"/>
              </w:rPr>
            </w:pPr>
            <w:r w:rsidRPr="00F6701D">
              <w:rPr>
                <w:rFonts w:hint="eastAsia"/>
                <w:lang w:eastAsia="ja-JP"/>
              </w:rPr>
              <w:t xml:space="preserve">    </w:t>
            </w:r>
            <w:r w:rsidRPr="00F6701D">
              <w:rPr>
                <w:rFonts w:hint="eastAsia"/>
                <w:lang w:eastAsia="ja-JP"/>
              </w:rPr>
              <w:t>中国　平和的解決</w:t>
            </w:r>
          </w:p>
        </w:tc>
      </w:tr>
      <w:tr w:rsidR="006C50ED" w:rsidRPr="00F6701D" w:rsidTr="00D27B95">
        <w:tc>
          <w:tcPr>
            <w:tcW w:w="4050" w:type="pct"/>
            <w:tcBorders>
              <w:top w:val="single" w:sz="4" w:space="0" w:color="auto"/>
              <w:left w:val="single" w:sz="4" w:space="0" w:color="auto"/>
              <w:bottom w:val="single" w:sz="4" w:space="0" w:color="auto"/>
              <w:right w:val="single" w:sz="4" w:space="0" w:color="auto"/>
            </w:tcBorders>
            <w:shd w:val="clear" w:color="auto" w:fill="auto"/>
            <w:hideMark/>
          </w:tcPr>
          <w:p w:rsidR="006C50ED" w:rsidRPr="00F6701D" w:rsidRDefault="006C50ED" w:rsidP="00D27B95">
            <w:pPr>
              <w:rPr>
                <w:lang w:eastAsia="ja-JP"/>
              </w:rPr>
            </w:pPr>
            <w:r w:rsidRPr="00F6701D">
              <w:rPr>
                <w:rFonts w:hint="eastAsia"/>
                <w:b/>
                <w:lang w:eastAsia="ja-JP"/>
              </w:rPr>
              <w:t>東シナ海問題</w:t>
            </w:r>
            <w:r w:rsidRPr="00F6701D">
              <w:rPr>
                <w:rFonts w:hint="eastAsia"/>
                <w:lang w:eastAsia="ja-JP"/>
              </w:rPr>
              <w:t>（中国版「航行の自由」）→大国同士の衝突、日本本土の第二「盾」</w:t>
            </w:r>
          </w:p>
          <w:p w:rsidR="006C50ED" w:rsidRPr="00F6701D" w:rsidRDefault="006C50ED" w:rsidP="00D27B95">
            <w:pPr>
              <w:rPr>
                <w:lang w:eastAsia="ja-JP"/>
              </w:rPr>
            </w:pPr>
            <w:r w:rsidRPr="00F6701D">
              <w:rPr>
                <w:rFonts w:hint="eastAsia"/>
                <w:lang w:eastAsia="ja-JP"/>
              </w:rPr>
              <w:t xml:space="preserve">    </w:t>
            </w:r>
            <w:r w:rsidRPr="00F6701D">
              <w:rPr>
                <w:rFonts w:hint="eastAsia"/>
                <w:lang w:eastAsia="ja-JP"/>
              </w:rPr>
              <w:t>日本　防衛力強化（</w:t>
            </w:r>
            <w:r w:rsidRPr="00F6701D">
              <w:rPr>
                <w:rFonts w:hint="eastAsia"/>
                <w:lang w:eastAsia="ja-JP"/>
              </w:rPr>
              <w:t>F-35A</w:t>
            </w:r>
            <w:r w:rsidRPr="00F6701D">
              <w:rPr>
                <w:rFonts w:hint="eastAsia"/>
                <w:lang w:eastAsia="ja-JP"/>
              </w:rPr>
              <w:t>戦闘機、自衛隊の南西シフト、日本版海兵隊、日米</w:t>
            </w:r>
            <w:r w:rsidRPr="00F6701D">
              <w:rPr>
                <w:rFonts w:hint="eastAsia"/>
                <w:lang w:eastAsia="ja-JP"/>
              </w:rPr>
              <w:lastRenderedPageBreak/>
              <w:t>共同訓練）</w:t>
            </w:r>
          </w:p>
          <w:p w:rsidR="006C50ED" w:rsidRPr="00F6701D" w:rsidRDefault="006C50ED" w:rsidP="00D27B95">
            <w:pPr>
              <w:rPr>
                <w:lang w:eastAsia="ja-JP"/>
              </w:rPr>
            </w:pPr>
            <w:r w:rsidRPr="00F6701D">
              <w:rPr>
                <w:rFonts w:hint="eastAsia"/>
                <w:lang w:eastAsia="ja-JP"/>
              </w:rPr>
              <w:t xml:space="preserve">    </w:t>
            </w:r>
            <w:r w:rsidRPr="00F6701D">
              <w:rPr>
                <w:rFonts w:hint="eastAsia"/>
                <w:lang w:eastAsia="ja-JP"/>
              </w:rPr>
              <w:t>米国　平和的解決</w:t>
            </w:r>
          </w:p>
          <w:p w:rsidR="006C50ED" w:rsidRPr="00F6701D" w:rsidRDefault="006C50ED" w:rsidP="00D27B95">
            <w:pPr>
              <w:rPr>
                <w:lang w:eastAsia="ja-JP"/>
              </w:rPr>
            </w:pPr>
            <w:r w:rsidRPr="00F6701D">
              <w:rPr>
                <w:rFonts w:hint="eastAsia"/>
                <w:lang w:eastAsia="ja-JP"/>
              </w:rPr>
              <w:t xml:space="preserve">    </w:t>
            </w:r>
            <w:r w:rsidRPr="00F6701D">
              <w:rPr>
                <w:rFonts w:hint="eastAsia"/>
                <w:lang w:eastAsia="ja-JP"/>
              </w:rPr>
              <w:t>中国　力による現状変更</w:t>
            </w:r>
          </w:p>
        </w:tc>
      </w:tr>
      <w:tr w:rsidR="006C50ED" w:rsidRPr="00F6701D" w:rsidTr="00D27B95">
        <w:tc>
          <w:tcPr>
            <w:tcW w:w="4050" w:type="pct"/>
            <w:tcBorders>
              <w:top w:val="single" w:sz="4" w:space="0" w:color="auto"/>
              <w:left w:val="single" w:sz="4" w:space="0" w:color="auto"/>
              <w:bottom w:val="single" w:sz="4" w:space="0" w:color="auto"/>
              <w:right w:val="single" w:sz="4" w:space="0" w:color="auto"/>
            </w:tcBorders>
            <w:shd w:val="clear" w:color="auto" w:fill="auto"/>
            <w:hideMark/>
          </w:tcPr>
          <w:p w:rsidR="006C50ED" w:rsidRPr="00F6701D" w:rsidRDefault="006C50ED" w:rsidP="00D27B95">
            <w:pPr>
              <w:rPr>
                <w:lang w:eastAsia="ja-JP"/>
              </w:rPr>
            </w:pPr>
            <w:r w:rsidRPr="00F6701D">
              <w:rPr>
                <w:rFonts w:hint="eastAsia"/>
                <w:b/>
                <w:lang w:eastAsia="ja-JP"/>
              </w:rPr>
              <w:lastRenderedPageBreak/>
              <w:t>南シナ海問題</w:t>
            </w:r>
            <w:r w:rsidRPr="00F6701D">
              <w:rPr>
                <w:rFonts w:hint="eastAsia"/>
                <w:lang w:eastAsia="ja-JP"/>
              </w:rPr>
              <w:t>（日米の「核心的利益＝航行の自由」）→大国同士の衝突、日本本土の第三「盾」</w:t>
            </w:r>
          </w:p>
          <w:p w:rsidR="006C50ED" w:rsidRPr="00F6701D" w:rsidRDefault="006C50ED" w:rsidP="00D27B95">
            <w:r w:rsidRPr="00F6701D">
              <w:rPr>
                <w:rFonts w:hint="eastAsia"/>
              </w:rPr>
              <w:t>日本　間接的関与（防衛装備移転三原則、日米共同訓練）</w:t>
            </w:r>
          </w:p>
          <w:p w:rsidR="006C50ED" w:rsidRPr="00F6701D" w:rsidRDefault="006C50ED" w:rsidP="00D27B95">
            <w:pPr>
              <w:rPr>
                <w:lang w:eastAsia="ja-JP"/>
              </w:rPr>
            </w:pPr>
            <w:r w:rsidRPr="00F6701D">
              <w:rPr>
                <w:rFonts w:hint="eastAsia"/>
              </w:rPr>
              <w:t xml:space="preserve">　　　</w:t>
            </w:r>
            <w:r w:rsidRPr="00F6701D">
              <w:rPr>
                <w:rFonts w:hint="eastAsia"/>
                <w:lang w:eastAsia="ja-JP"/>
              </w:rPr>
              <w:t>＋自由で開かれたインド太平洋戦略＋米国抜きの</w:t>
            </w:r>
            <w:r w:rsidRPr="00F6701D">
              <w:rPr>
                <w:rFonts w:hint="eastAsia"/>
                <w:lang w:eastAsia="ja-JP"/>
              </w:rPr>
              <w:t>11</w:t>
            </w:r>
            <w:r w:rsidRPr="00F6701D">
              <w:rPr>
                <w:rFonts w:hint="eastAsia"/>
                <w:lang w:eastAsia="ja-JP"/>
              </w:rPr>
              <w:t>ヶ国による</w:t>
            </w:r>
            <w:r w:rsidRPr="00F6701D">
              <w:rPr>
                <w:rFonts w:hint="eastAsia"/>
                <w:lang w:eastAsia="ja-JP"/>
              </w:rPr>
              <w:t>TPP</w:t>
            </w:r>
            <w:r w:rsidRPr="00F6701D">
              <w:rPr>
                <w:rFonts w:hint="eastAsia"/>
                <w:lang w:eastAsia="ja-JP"/>
              </w:rPr>
              <w:t>交渉</w:t>
            </w:r>
          </w:p>
          <w:p w:rsidR="006C50ED" w:rsidRPr="00F6701D" w:rsidRDefault="006C50ED" w:rsidP="00D27B95">
            <w:pPr>
              <w:rPr>
                <w:lang w:eastAsia="ja-JP"/>
              </w:rPr>
            </w:pPr>
            <w:r w:rsidRPr="00F6701D">
              <w:rPr>
                <w:rFonts w:hint="eastAsia"/>
                <w:lang w:eastAsia="ja-JP"/>
              </w:rPr>
              <w:t>米国　軍事的圧力＋自由で開かれたインド太平洋戦略</w:t>
            </w:r>
          </w:p>
          <w:p w:rsidR="006C50ED" w:rsidRPr="00F6701D" w:rsidRDefault="006C50ED" w:rsidP="00D27B95">
            <w:r w:rsidRPr="00F6701D">
              <w:rPr>
                <w:rFonts w:hint="eastAsia"/>
              </w:rPr>
              <w:t>中国　軍事的圧力＋一帯一路</w:t>
            </w:r>
          </w:p>
        </w:tc>
      </w:tr>
    </w:tbl>
    <w:p w:rsidR="006C50ED" w:rsidRPr="00F6701D" w:rsidRDefault="006C50ED" w:rsidP="006C50ED">
      <w:pPr>
        <w:rPr>
          <w:lang w:eastAsia="ja-JP"/>
        </w:rPr>
      </w:pPr>
      <w:r w:rsidRPr="00F6701D">
        <w:rPr>
          <w:rFonts w:hint="eastAsia"/>
          <w:lang w:eastAsia="ja-JP"/>
        </w:rPr>
        <w:t>（出所）著者作成。</w:t>
      </w:r>
    </w:p>
    <w:p w:rsidR="006C50ED" w:rsidRPr="00F6701D" w:rsidRDefault="006C50ED" w:rsidP="006C50ED">
      <w:pPr>
        <w:rPr>
          <w:lang w:eastAsia="ja-JP"/>
        </w:rPr>
      </w:pPr>
      <w:r w:rsidRPr="00F6701D">
        <w:rPr>
          <w:lang w:eastAsia="ja-JP"/>
        </w:rPr>
        <w:br/>
      </w: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hint="eastAsia"/>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4E1D94" w:rsidRDefault="004E1D94" w:rsidP="004E1D94">
      <w:r>
        <w:rPr>
          <w:rFonts w:hint="eastAsia"/>
        </w:rPr>
        <w:lastRenderedPageBreak/>
        <w:t>國際評論第</w:t>
      </w:r>
      <w:r>
        <w:rPr>
          <w:rFonts w:hint="eastAsia"/>
        </w:rPr>
        <w:t>40</w:t>
      </w:r>
      <w:r>
        <w:rPr>
          <w:rFonts w:hint="eastAsia"/>
        </w:rPr>
        <w:t>期</w:t>
      </w:r>
    </w:p>
    <w:p w:rsidR="004E1D94" w:rsidRDefault="004E1D94" w:rsidP="004E1D94"/>
    <w:p w:rsidR="004E1D94" w:rsidRDefault="004E1D94" w:rsidP="004E1D94">
      <w:r>
        <w:rPr>
          <w:rFonts w:hint="eastAsia"/>
        </w:rPr>
        <w:t>第二次韓戰極可能促成日本自衛隊入憲</w:t>
      </w:r>
      <w:r>
        <w:rPr>
          <w:rFonts w:hint="eastAsia"/>
        </w:rPr>
        <w:t xml:space="preserve"> </w:t>
      </w:r>
    </w:p>
    <w:p w:rsidR="004E1D94" w:rsidRDefault="004E1D94" w:rsidP="004E1D94"/>
    <w:p w:rsidR="004E1D94" w:rsidRDefault="004E1D94" w:rsidP="004E1D94">
      <w:r>
        <w:rPr>
          <w:rFonts w:hint="eastAsia"/>
        </w:rPr>
        <w:t>胡慶山</w:t>
      </w:r>
      <w:r>
        <w:rPr>
          <w:rFonts w:hint="eastAsia"/>
        </w:rPr>
        <w:t>/</w:t>
      </w:r>
      <w:r>
        <w:rPr>
          <w:rFonts w:hint="eastAsia"/>
        </w:rPr>
        <w:t>日本政經研究所專任教授兼日本研究中心主任</w:t>
      </w:r>
    </w:p>
    <w:p w:rsidR="004E1D94" w:rsidRDefault="004E1D94" w:rsidP="004E1D94"/>
    <w:p w:rsidR="004E1D94" w:rsidRDefault="004E1D94" w:rsidP="004E1D94"/>
    <w:p w:rsidR="004E1D94" w:rsidRDefault="004E1D94" w:rsidP="004E1D94">
      <w:r>
        <w:rPr>
          <w:rFonts w:hint="eastAsia"/>
        </w:rPr>
        <w:t>日本首相安</w:t>
      </w:r>
      <w:proofErr w:type="gramStart"/>
      <w:r>
        <w:rPr>
          <w:rFonts w:hint="eastAsia"/>
        </w:rPr>
        <w:t>倍</w:t>
      </w:r>
      <w:proofErr w:type="gramEnd"/>
      <w:r>
        <w:rPr>
          <w:rFonts w:hint="eastAsia"/>
        </w:rPr>
        <w:t>晉三於</w:t>
      </w:r>
      <w:r>
        <w:rPr>
          <w:rFonts w:hint="eastAsia"/>
        </w:rPr>
        <w:t>2017</w:t>
      </w:r>
      <w:r>
        <w:rPr>
          <w:rFonts w:hint="eastAsia"/>
        </w:rPr>
        <w:t>年</w:t>
      </w:r>
      <w:r>
        <w:rPr>
          <w:rFonts w:hint="eastAsia"/>
        </w:rPr>
        <w:t>11</w:t>
      </w:r>
      <w:r>
        <w:rPr>
          <w:rFonts w:hint="eastAsia"/>
        </w:rPr>
        <w:t>月</w:t>
      </w:r>
      <w:r>
        <w:rPr>
          <w:rFonts w:hint="eastAsia"/>
        </w:rPr>
        <w:t>30</w:t>
      </w:r>
      <w:r>
        <w:rPr>
          <w:rFonts w:hint="eastAsia"/>
        </w:rPr>
        <w:t>日召開的參議院預算委員會上，關於將日本自衛隊的存在明確規定在日本國憲法第九條</w:t>
      </w:r>
      <w:proofErr w:type="gramStart"/>
      <w:r>
        <w:rPr>
          <w:rFonts w:hint="eastAsia"/>
        </w:rPr>
        <w:t>中的改憲案</w:t>
      </w:r>
      <w:proofErr w:type="gramEnd"/>
      <w:r>
        <w:rPr>
          <w:rFonts w:hint="eastAsia"/>
        </w:rPr>
        <w:t>，明確指出「鑒於第一項與第二項有所制約，因而做出部分承認集體自衛權的憲法解釋變更。目前仍維持不變」。上開發言表示出對於日本安全保障關聯法上所承認的行使集體自衛權的解釋仍將繼續維持。</w:t>
      </w:r>
    </w:p>
    <w:p w:rsidR="004E1D94" w:rsidRDefault="004E1D94" w:rsidP="004E1D94"/>
    <w:p w:rsidR="004E1D94" w:rsidRDefault="004E1D94" w:rsidP="004E1D94">
      <w:r>
        <w:rPr>
          <w:rFonts w:hint="eastAsia"/>
        </w:rPr>
        <w:t xml:space="preserve"> </w:t>
      </w:r>
      <w:r>
        <w:rPr>
          <w:rFonts w:hint="eastAsia"/>
        </w:rPr>
        <w:t>日本立憲民主黨等的在野黨，仍對以安保關聯法為前提</w:t>
      </w:r>
      <w:proofErr w:type="gramStart"/>
      <w:r>
        <w:rPr>
          <w:rFonts w:hint="eastAsia"/>
        </w:rPr>
        <w:t>的改憲表示</w:t>
      </w:r>
      <w:proofErr w:type="gramEnd"/>
      <w:r>
        <w:rPr>
          <w:rFonts w:hint="eastAsia"/>
        </w:rPr>
        <w:t>反對，對安</w:t>
      </w:r>
      <w:proofErr w:type="gramStart"/>
      <w:r>
        <w:rPr>
          <w:rFonts w:hint="eastAsia"/>
        </w:rPr>
        <w:t>倍</w:t>
      </w:r>
      <w:proofErr w:type="gramEnd"/>
      <w:r>
        <w:rPr>
          <w:rFonts w:hint="eastAsia"/>
        </w:rPr>
        <w:t>的發言表示反彈，並表示日本國憲法第九條第一項規定放棄戰爭，第二項規定不保持戰力。</w:t>
      </w:r>
    </w:p>
    <w:p w:rsidR="004E1D94" w:rsidRDefault="004E1D94" w:rsidP="004E1D94"/>
    <w:p w:rsidR="004E1D94" w:rsidRDefault="004E1D94" w:rsidP="004E1D94">
      <w:r>
        <w:rPr>
          <w:rFonts w:hint="eastAsia"/>
        </w:rPr>
        <w:t xml:space="preserve"> </w:t>
      </w:r>
      <w:r>
        <w:rPr>
          <w:rFonts w:hint="eastAsia"/>
        </w:rPr>
        <w:t>上開安</w:t>
      </w:r>
      <w:proofErr w:type="gramStart"/>
      <w:r>
        <w:rPr>
          <w:rFonts w:hint="eastAsia"/>
        </w:rPr>
        <w:t>倍</w:t>
      </w:r>
      <w:proofErr w:type="gramEnd"/>
      <w:r>
        <w:rPr>
          <w:rFonts w:hint="eastAsia"/>
        </w:rPr>
        <w:t>的發言係對於日本的希望之會</w:t>
      </w:r>
      <w:r>
        <w:rPr>
          <w:rFonts w:hint="eastAsia"/>
        </w:rPr>
        <w:t>(</w:t>
      </w:r>
      <w:r>
        <w:rPr>
          <w:rFonts w:hint="eastAsia"/>
        </w:rPr>
        <w:t>自由</w:t>
      </w:r>
      <w:proofErr w:type="gramStart"/>
      <w:r>
        <w:rPr>
          <w:rFonts w:hint="eastAsia"/>
        </w:rPr>
        <w:t>‧</w:t>
      </w:r>
      <w:proofErr w:type="gramEnd"/>
      <w:r>
        <w:rPr>
          <w:rFonts w:hint="eastAsia"/>
        </w:rPr>
        <w:t>社民</w:t>
      </w:r>
      <w:r>
        <w:rPr>
          <w:rFonts w:hint="eastAsia"/>
        </w:rPr>
        <w:t>)</w:t>
      </w:r>
      <w:r>
        <w:rPr>
          <w:rFonts w:hint="eastAsia"/>
        </w:rPr>
        <w:t>福島瑞穗的答辯。福島的主張是，將自衛隊明文規定在憲法中，「乃是完全破壞第九條第一項與第二項」。</w:t>
      </w:r>
    </w:p>
    <w:p w:rsidR="004E1D94" w:rsidRDefault="004E1D94" w:rsidP="004E1D94"/>
    <w:p w:rsidR="004E1D94" w:rsidRDefault="004E1D94" w:rsidP="004E1D94">
      <w:r>
        <w:rPr>
          <w:rFonts w:hint="eastAsia"/>
        </w:rPr>
        <w:t xml:space="preserve"> </w:t>
      </w:r>
      <w:r>
        <w:rPr>
          <w:rFonts w:hint="eastAsia"/>
        </w:rPr>
        <w:t>相較於上開關於日本部分承認集體自衛權與具體化上述限定的集體自衛權之日本安全保障關聯法，隔日的</w:t>
      </w:r>
      <w:r>
        <w:rPr>
          <w:rFonts w:hint="eastAsia"/>
        </w:rPr>
        <w:t>12</w:t>
      </w:r>
      <w:r>
        <w:rPr>
          <w:rFonts w:hint="eastAsia"/>
        </w:rPr>
        <w:t>月</w:t>
      </w:r>
      <w:r>
        <w:rPr>
          <w:rFonts w:hint="eastAsia"/>
        </w:rPr>
        <w:t>1</w:t>
      </w:r>
      <w:r>
        <w:rPr>
          <w:rFonts w:hint="eastAsia"/>
        </w:rPr>
        <w:t>日，日本外務大臣河野</w:t>
      </w:r>
      <w:proofErr w:type="gramStart"/>
      <w:r>
        <w:rPr>
          <w:rFonts w:hint="eastAsia"/>
        </w:rPr>
        <w:t>太</w:t>
      </w:r>
      <w:proofErr w:type="gramEnd"/>
      <w:r>
        <w:rPr>
          <w:rFonts w:hint="eastAsia"/>
        </w:rPr>
        <w:t>郎在記者招待會上，對於美國總統川普要求代表中國的中華人民共和國政府國家主席習近平切斷對北韓的石油供給，指出「中國可獨自進行，會留意中國的對應」，隱含對中國的期待感。由於北韓再度無視聯合國安理會的決議，發射洲際彈道飛彈（</w:t>
      </w:r>
      <w:r>
        <w:rPr>
          <w:rFonts w:hint="eastAsia"/>
        </w:rPr>
        <w:t>Intercontinental ballistic missile</w:t>
      </w:r>
      <w:r>
        <w:rPr>
          <w:rFonts w:hint="eastAsia"/>
        </w:rPr>
        <w:t>），因此美國認為若要迴避對北韓展開軍事攻擊，關鍵在於提供北韓石油的中國，儘管中國認為是美國提高軍事上的緊張關係，但一旦中國停止供應北韓石油，則北韓的產業與軍事的供應源將受打擊，難以繼續核武與飛彈試射。</w:t>
      </w:r>
    </w:p>
    <w:p w:rsidR="004E1D94" w:rsidRDefault="004E1D94" w:rsidP="004E1D94"/>
    <w:p w:rsidR="004E1D94" w:rsidRDefault="004E1D94" w:rsidP="004E1D94">
      <w:r>
        <w:rPr>
          <w:rFonts w:hint="eastAsia"/>
        </w:rPr>
        <w:t xml:space="preserve"> </w:t>
      </w:r>
      <w:r>
        <w:rPr>
          <w:rFonts w:hint="eastAsia"/>
        </w:rPr>
        <w:t>然而，值得注意的是，日本的軍事評論家專家</w:t>
      </w:r>
      <w:proofErr w:type="gramStart"/>
      <w:r>
        <w:rPr>
          <w:rFonts w:hint="eastAsia"/>
        </w:rPr>
        <w:t>野口裕之</w:t>
      </w:r>
      <w:proofErr w:type="gramEnd"/>
      <w:r>
        <w:rPr>
          <w:rFonts w:hint="eastAsia"/>
        </w:rPr>
        <w:t>指出，由南韓總統文在寅過去的發言可知，「南韓會背離美國，接近中國」</w:t>
      </w:r>
      <w:r>
        <w:rPr>
          <w:rFonts w:hint="eastAsia"/>
        </w:rPr>
        <w:t>;</w:t>
      </w:r>
      <w:r>
        <w:rPr>
          <w:rFonts w:hint="eastAsia"/>
        </w:rPr>
        <w:t>乃因上月十四日以前在日本海舉行的日美「韓」共同軍演的</w:t>
      </w:r>
      <w:proofErr w:type="gramStart"/>
      <w:r>
        <w:rPr>
          <w:rFonts w:hint="eastAsia"/>
        </w:rPr>
        <w:t>前夕，</w:t>
      </w:r>
      <w:proofErr w:type="gramEnd"/>
      <w:r>
        <w:rPr>
          <w:rFonts w:hint="eastAsia"/>
        </w:rPr>
        <w:t>南韓卻拒絕參加，引起震撼。南韓自從今年五月文在寅政權成立後，採取所謂的「親</w:t>
      </w:r>
      <w:proofErr w:type="gramStart"/>
      <w:r>
        <w:rPr>
          <w:rFonts w:hint="eastAsia"/>
        </w:rPr>
        <w:t>中排美</w:t>
      </w:r>
      <w:proofErr w:type="gramEnd"/>
      <w:r>
        <w:rPr>
          <w:rFonts w:hint="eastAsia"/>
        </w:rPr>
        <w:t>」的路線，倘若駐韓美軍對北韓進行制裁戰爭時，據稱美軍已預測南韓軍隊的作戰行動會有所「鈍化」，而重新評估作戰戰術，對南韓軍隊進行「敵我」的「識別」。</w:t>
      </w:r>
    </w:p>
    <w:p w:rsidR="004E1D94" w:rsidRDefault="004E1D94" w:rsidP="004E1D94"/>
    <w:p w:rsidR="004E1D94" w:rsidRDefault="004E1D94" w:rsidP="004E1D94">
      <w:r>
        <w:rPr>
          <w:rFonts w:hint="eastAsia"/>
        </w:rPr>
        <w:lastRenderedPageBreak/>
        <w:t xml:space="preserve"> </w:t>
      </w:r>
      <w:r>
        <w:rPr>
          <w:rFonts w:hint="eastAsia"/>
        </w:rPr>
        <w:t>根據上開的動向，筆者認為一旦美國進行對北韓的制裁性質的斬首作戰，與美國</w:t>
      </w:r>
      <w:proofErr w:type="gramStart"/>
      <w:r>
        <w:rPr>
          <w:rFonts w:hint="eastAsia"/>
        </w:rPr>
        <w:t>併</w:t>
      </w:r>
      <w:proofErr w:type="gramEnd"/>
      <w:r>
        <w:rPr>
          <w:rFonts w:hint="eastAsia"/>
        </w:rPr>
        <w:t>肩作戰的可能僅剩下日本，而南韓僅是被迫地進行消極性保護南韓的消極性配合作戰，而中國若不配合美日期待的切斷對北韓的石油供應，</w:t>
      </w:r>
      <w:proofErr w:type="gramStart"/>
      <w:r>
        <w:rPr>
          <w:rFonts w:hint="eastAsia"/>
        </w:rPr>
        <w:t>繼續容讓北韓</w:t>
      </w:r>
      <w:proofErr w:type="gramEnd"/>
      <w:r>
        <w:rPr>
          <w:rFonts w:hint="eastAsia"/>
        </w:rPr>
        <w:t>進行明年</w:t>
      </w:r>
      <w:r>
        <w:rPr>
          <w:rFonts w:hint="eastAsia"/>
        </w:rPr>
        <w:t>2018</w:t>
      </w:r>
      <w:r>
        <w:rPr>
          <w:rFonts w:hint="eastAsia"/>
        </w:rPr>
        <w:t>年的第七次核武試爆及飛彈試射，因而爆發第二次韓戰，則美國與日本不僅須針對南韓進行「敵我識別」，恐亦必須對「中國」進行「敵我識別」，乃因中國極可能會出兵佔領北韓，免得美日聯軍佔領北韓，使中國共產黨政權喪失緩衝區，必須直接面對美日的戰略衝突</w:t>
      </w:r>
      <w:r>
        <w:rPr>
          <w:rFonts w:hint="eastAsia"/>
        </w:rPr>
        <w:t>;</w:t>
      </w:r>
      <w:r>
        <w:rPr>
          <w:rFonts w:hint="eastAsia"/>
        </w:rPr>
        <w:t>同時，第二次韓戰將促成日本自衛隊在憲法明文規定為「國防軍」。</w:t>
      </w:r>
    </w:p>
    <w:p w:rsidR="004E1D94" w:rsidRPr="0069757D" w:rsidRDefault="004E1D94" w:rsidP="004E1D94"/>
    <w:p w:rsidR="006C50ED" w:rsidRDefault="006C50ED"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Default="004E1D94" w:rsidP="00373FB9">
      <w:pPr>
        <w:rPr>
          <w:rFonts w:eastAsia="MS Mincho"/>
          <w:lang w:eastAsia="ja-JP"/>
        </w:rPr>
      </w:pPr>
    </w:p>
    <w:p w:rsidR="004E1D94" w:rsidRPr="004E1D94" w:rsidRDefault="004E1D94" w:rsidP="00373FB9">
      <w:pPr>
        <w:rPr>
          <w:rFonts w:eastAsia="MS Mincho"/>
        </w:rPr>
      </w:pPr>
      <w:bookmarkStart w:id="0" w:name="_GoBack"/>
      <w:bookmarkEnd w:id="0"/>
    </w:p>
    <w:p w:rsidR="006C50ED" w:rsidRDefault="006C50ED" w:rsidP="00373FB9">
      <w:pPr>
        <w:rPr>
          <w:rFonts w:eastAsia="MS Mincho"/>
        </w:rPr>
      </w:pPr>
    </w:p>
    <w:p w:rsidR="006C50ED" w:rsidRDefault="006C50ED" w:rsidP="00373FB9">
      <w:pPr>
        <w:rPr>
          <w:rFonts w:eastAsia="MS Mincho"/>
        </w:rPr>
      </w:pPr>
    </w:p>
    <w:p w:rsidR="006C50ED" w:rsidRDefault="006C50ED" w:rsidP="00373FB9">
      <w:pPr>
        <w:rPr>
          <w:rFonts w:eastAsia="MS Mincho"/>
        </w:rPr>
      </w:pPr>
    </w:p>
    <w:p w:rsidR="006C50ED" w:rsidRDefault="006C50ED" w:rsidP="00373FB9">
      <w:pPr>
        <w:rPr>
          <w:rFonts w:eastAsia="MS Mincho"/>
        </w:rPr>
      </w:pPr>
    </w:p>
    <w:p w:rsidR="006C50ED" w:rsidRDefault="006C50ED" w:rsidP="00373FB9">
      <w:pPr>
        <w:rPr>
          <w:rFonts w:eastAsia="MS Mincho"/>
        </w:rPr>
      </w:pPr>
    </w:p>
    <w:p w:rsidR="006C50ED" w:rsidRDefault="006C50ED" w:rsidP="00373FB9">
      <w:pPr>
        <w:rPr>
          <w:rFonts w:eastAsia="MS Mincho"/>
        </w:rPr>
      </w:pPr>
    </w:p>
    <w:p w:rsidR="006C50ED" w:rsidRDefault="006C50ED" w:rsidP="00373FB9">
      <w:pPr>
        <w:rPr>
          <w:rFonts w:eastAsia="MS Mincho"/>
        </w:rPr>
      </w:pPr>
    </w:p>
    <w:p w:rsidR="006C50ED" w:rsidRDefault="006C50ED" w:rsidP="00373FB9">
      <w:pPr>
        <w:rPr>
          <w:rFonts w:eastAsia="MS Mincho"/>
        </w:rPr>
      </w:pPr>
    </w:p>
    <w:p w:rsidR="006C50ED" w:rsidRDefault="006C50ED" w:rsidP="00373FB9">
      <w:pPr>
        <w:rPr>
          <w:rFonts w:eastAsia="MS Mincho"/>
        </w:rPr>
      </w:pPr>
    </w:p>
    <w:p w:rsidR="006C50ED" w:rsidRDefault="006C50ED" w:rsidP="006C50ED">
      <w:r>
        <w:rPr>
          <w:rFonts w:hint="eastAsia"/>
        </w:rPr>
        <w:t>國際評論第</w:t>
      </w:r>
      <w:r>
        <w:rPr>
          <w:rFonts w:hint="eastAsia"/>
        </w:rPr>
        <w:t>39</w:t>
      </w:r>
      <w:r>
        <w:rPr>
          <w:rFonts w:hint="eastAsia"/>
        </w:rPr>
        <w:t>期</w:t>
      </w:r>
    </w:p>
    <w:p w:rsidR="006C50ED" w:rsidRDefault="006C50ED" w:rsidP="006C50ED"/>
    <w:p w:rsidR="006C50ED" w:rsidRDefault="006C50ED" w:rsidP="006C50ED">
      <w:r>
        <w:rPr>
          <w:rFonts w:hint="eastAsia"/>
        </w:rPr>
        <w:t>日美同盟下的印太戰略</w:t>
      </w:r>
      <w:proofErr w:type="gramStart"/>
      <w:r>
        <w:rPr>
          <w:rFonts w:hint="eastAsia"/>
        </w:rPr>
        <w:t>—</w:t>
      </w:r>
      <w:proofErr w:type="gramEnd"/>
      <w:r>
        <w:rPr>
          <w:rFonts w:hint="eastAsia"/>
        </w:rPr>
        <w:t>發展的脈絡：發端、雛型、成型</w:t>
      </w:r>
      <w:r>
        <w:rPr>
          <w:rFonts w:hint="eastAsia"/>
        </w:rPr>
        <w:t xml:space="preserve"> </w:t>
      </w:r>
    </w:p>
    <w:p w:rsidR="006C50ED" w:rsidRDefault="006C50ED" w:rsidP="006C50ED"/>
    <w:p w:rsidR="006C50ED" w:rsidRDefault="006C50ED" w:rsidP="006C50ED">
      <w:r>
        <w:rPr>
          <w:rFonts w:hint="eastAsia"/>
        </w:rPr>
        <w:t>徐</w:t>
      </w:r>
      <w:proofErr w:type="gramStart"/>
      <w:r>
        <w:rPr>
          <w:rFonts w:hint="eastAsia"/>
        </w:rPr>
        <w:t>浤</w:t>
      </w:r>
      <w:proofErr w:type="gramEnd"/>
      <w:r>
        <w:rPr>
          <w:rFonts w:hint="eastAsia"/>
        </w:rPr>
        <w:t>馨</w:t>
      </w:r>
      <w:r>
        <w:rPr>
          <w:rFonts w:hint="eastAsia"/>
        </w:rPr>
        <w:t xml:space="preserve"> / </w:t>
      </w:r>
      <w:r>
        <w:rPr>
          <w:rFonts w:hint="eastAsia"/>
        </w:rPr>
        <w:t>日本政經研究所助理教授</w:t>
      </w:r>
    </w:p>
    <w:p w:rsidR="006C50ED" w:rsidRDefault="006C50ED" w:rsidP="006C50ED"/>
    <w:p w:rsidR="006C50ED" w:rsidRDefault="006C50ED" w:rsidP="006C50ED">
      <w:r>
        <w:rPr>
          <w:rFonts w:hint="eastAsia"/>
        </w:rPr>
        <w:t>發展的脈絡：發端</w:t>
      </w:r>
    </w:p>
    <w:p w:rsidR="006C50ED" w:rsidRDefault="006C50ED" w:rsidP="006C50ED"/>
    <w:p w:rsidR="006C50ED" w:rsidRDefault="006C50ED" w:rsidP="006C50ED"/>
    <w:p w:rsidR="006C50ED" w:rsidRDefault="006C50ED" w:rsidP="006C50ED">
      <w:r>
        <w:rPr>
          <w:rFonts w:hint="eastAsia"/>
        </w:rPr>
        <w:t>「印太戰略」構想的原型，最早發端於日本安</w:t>
      </w:r>
      <w:proofErr w:type="gramStart"/>
      <w:r>
        <w:rPr>
          <w:rFonts w:hint="eastAsia"/>
        </w:rPr>
        <w:t>倍</w:t>
      </w:r>
      <w:proofErr w:type="gramEnd"/>
      <w:r>
        <w:rPr>
          <w:rFonts w:hint="eastAsia"/>
        </w:rPr>
        <w:t>首相在</w:t>
      </w:r>
      <w:r>
        <w:rPr>
          <w:rFonts w:hint="eastAsia"/>
        </w:rPr>
        <w:t>2006</w:t>
      </w:r>
      <w:r>
        <w:rPr>
          <w:rFonts w:hint="eastAsia"/>
        </w:rPr>
        <w:t>年第一次內閣時提出「自由與繁榮之弧」的價值觀外交。安</w:t>
      </w:r>
      <w:proofErr w:type="gramStart"/>
      <w:r>
        <w:rPr>
          <w:rFonts w:hint="eastAsia"/>
        </w:rPr>
        <w:t>倍</w:t>
      </w:r>
      <w:proofErr w:type="gramEnd"/>
      <w:r>
        <w:rPr>
          <w:rFonts w:hint="eastAsia"/>
        </w:rPr>
        <w:t>從戰略的觀點，希望結合尊重自由、民主、人權、法治的印度、美、澳等民主國家，共同維護亞洲的和平、安定與</w:t>
      </w:r>
      <w:proofErr w:type="gramStart"/>
      <w:r>
        <w:rPr>
          <w:rFonts w:hint="eastAsia"/>
        </w:rPr>
        <w:t>繁榮，從而</w:t>
      </w:r>
      <w:proofErr w:type="gramEnd"/>
      <w:r>
        <w:rPr>
          <w:rFonts w:hint="eastAsia"/>
        </w:rPr>
        <w:t>試圖推動四國集團的戰略性同盟。</w:t>
      </w:r>
      <w:r>
        <w:rPr>
          <w:rFonts w:hint="eastAsia"/>
        </w:rPr>
        <w:t>2007</w:t>
      </w:r>
      <w:r>
        <w:rPr>
          <w:rFonts w:hint="eastAsia"/>
        </w:rPr>
        <w:t>年</w:t>
      </w:r>
      <w:r>
        <w:rPr>
          <w:rFonts w:hint="eastAsia"/>
        </w:rPr>
        <w:t>8</w:t>
      </w:r>
      <w:r>
        <w:rPr>
          <w:rFonts w:hint="eastAsia"/>
        </w:rPr>
        <w:t>月，安</w:t>
      </w:r>
      <w:proofErr w:type="gramStart"/>
      <w:r>
        <w:rPr>
          <w:rFonts w:hint="eastAsia"/>
        </w:rPr>
        <w:t>倍</w:t>
      </w:r>
      <w:proofErr w:type="gramEnd"/>
      <w:r>
        <w:rPr>
          <w:rFonts w:hint="eastAsia"/>
        </w:rPr>
        <w:t>在印度國會發表演講提到，「將太平洋與印度洋連接起來使之成為自由與繁榮之海，這將推動突破地理界限的大亞洲框架初步成形」，「通過日本與印度緊密聯繫形成的『廣域亞洲』會將美國和澳洲等國也吸納進來，從而建立覆蓋整個印度洋太平洋地區的關係網絡」。</w:t>
      </w:r>
    </w:p>
    <w:p w:rsidR="006C50ED" w:rsidRDefault="006C50ED" w:rsidP="006C50ED"/>
    <w:p w:rsidR="006C50ED" w:rsidRDefault="006C50ED" w:rsidP="006C50ED"/>
    <w:p w:rsidR="006C50ED" w:rsidRDefault="006C50ED" w:rsidP="006C50ED">
      <w:r>
        <w:rPr>
          <w:rFonts w:hint="eastAsia"/>
        </w:rPr>
        <w:t>發展的脈絡：雛型</w:t>
      </w:r>
    </w:p>
    <w:p w:rsidR="006C50ED" w:rsidRDefault="006C50ED" w:rsidP="006C50ED"/>
    <w:p w:rsidR="006C50ED" w:rsidRDefault="006C50ED" w:rsidP="006C50ED"/>
    <w:p w:rsidR="006C50ED" w:rsidRDefault="006C50ED" w:rsidP="006C50ED">
      <w:r>
        <w:rPr>
          <w:rFonts w:hint="eastAsia"/>
        </w:rPr>
        <w:t>2012</w:t>
      </w:r>
      <w:r>
        <w:rPr>
          <w:rFonts w:hint="eastAsia"/>
        </w:rPr>
        <w:t>年</w:t>
      </w:r>
      <w:r>
        <w:rPr>
          <w:rFonts w:hint="eastAsia"/>
        </w:rPr>
        <w:t>12</w:t>
      </w:r>
      <w:r>
        <w:rPr>
          <w:rFonts w:hint="eastAsia"/>
        </w:rPr>
        <w:t>月安</w:t>
      </w:r>
      <w:proofErr w:type="gramStart"/>
      <w:r>
        <w:rPr>
          <w:rFonts w:hint="eastAsia"/>
        </w:rPr>
        <w:t>倍</w:t>
      </w:r>
      <w:proofErr w:type="gramEnd"/>
      <w:r>
        <w:rPr>
          <w:rFonts w:hint="eastAsia"/>
        </w:rPr>
        <w:t>再度取得執政權之後，「印太戰略」構想開始稍具雛形。安</w:t>
      </w:r>
      <w:proofErr w:type="gramStart"/>
      <w:r>
        <w:rPr>
          <w:rFonts w:hint="eastAsia"/>
        </w:rPr>
        <w:t>倍</w:t>
      </w:r>
      <w:proofErr w:type="gramEnd"/>
      <w:r>
        <w:rPr>
          <w:rFonts w:hint="eastAsia"/>
        </w:rPr>
        <w:t>在</w:t>
      </w:r>
      <w:r>
        <w:rPr>
          <w:rFonts w:hint="eastAsia"/>
        </w:rPr>
        <w:t>2013</w:t>
      </w:r>
      <w:r>
        <w:rPr>
          <w:rFonts w:hint="eastAsia"/>
        </w:rPr>
        <w:t>年</w:t>
      </w:r>
      <w:r>
        <w:rPr>
          <w:rFonts w:hint="eastAsia"/>
        </w:rPr>
        <w:t>1</w:t>
      </w:r>
      <w:r>
        <w:rPr>
          <w:rFonts w:hint="eastAsia"/>
        </w:rPr>
        <w:t>月發表一篇名為〈亞洲民主安全之鑽〉</w:t>
      </w:r>
      <w:r>
        <w:rPr>
          <w:rFonts w:hint="eastAsia"/>
        </w:rPr>
        <w:t>(Asia's Democratic Security Diamond)</w:t>
      </w:r>
      <w:r>
        <w:rPr>
          <w:rFonts w:hint="eastAsia"/>
        </w:rPr>
        <w:t>的英文文章，正式提出與美國、澳洲、印度等民主國家聯合，組成「鑽石型」的安保體系抗衡中國。同年，安</w:t>
      </w:r>
      <w:proofErr w:type="gramStart"/>
      <w:r>
        <w:rPr>
          <w:rFonts w:hint="eastAsia"/>
        </w:rPr>
        <w:t>倍</w:t>
      </w:r>
      <w:proofErr w:type="gramEnd"/>
      <w:r>
        <w:rPr>
          <w:rFonts w:hint="eastAsia"/>
        </w:rPr>
        <w:t>在首相官邸網站上發表了「日本外交新五原則」，明確提出：「現今，美國關注的重心開始轉向印度洋和太平洋交</w:t>
      </w:r>
      <w:proofErr w:type="gramStart"/>
      <w:r>
        <w:rPr>
          <w:rFonts w:hint="eastAsia"/>
        </w:rPr>
        <w:t>匯</w:t>
      </w:r>
      <w:proofErr w:type="gramEnd"/>
      <w:r>
        <w:rPr>
          <w:rFonts w:hint="eastAsia"/>
        </w:rPr>
        <w:t>的區域，日美同盟應該發揮更加重要的作用來保障兩個大洋的安全與</w:t>
      </w:r>
      <w:proofErr w:type="gramStart"/>
      <w:r>
        <w:rPr>
          <w:rFonts w:hint="eastAsia"/>
        </w:rPr>
        <w:t>繁榮，</w:t>
      </w:r>
      <w:proofErr w:type="gramEnd"/>
      <w:r>
        <w:rPr>
          <w:rFonts w:hint="eastAsia"/>
        </w:rPr>
        <w:t>同時加強與印度、澳洲等國家的聯繫，建立橫跨印度洋和太平洋的關係網絡」。</w:t>
      </w:r>
    </w:p>
    <w:p w:rsidR="006C50ED" w:rsidRDefault="006C50ED" w:rsidP="006C50ED"/>
    <w:p w:rsidR="006C50ED" w:rsidRDefault="006C50ED" w:rsidP="006C50ED"/>
    <w:p w:rsidR="006C50ED" w:rsidRDefault="006C50ED" w:rsidP="006C50ED">
      <w:r>
        <w:rPr>
          <w:rFonts w:hint="eastAsia"/>
        </w:rPr>
        <w:t>發展的脈絡：成型</w:t>
      </w:r>
    </w:p>
    <w:p w:rsidR="006C50ED" w:rsidRDefault="006C50ED" w:rsidP="006C50ED"/>
    <w:p w:rsidR="006C50ED" w:rsidRDefault="006C50ED" w:rsidP="006C50ED">
      <w:r>
        <w:t xml:space="preserve"> </w:t>
      </w:r>
    </w:p>
    <w:p w:rsidR="006C50ED" w:rsidRDefault="006C50ED" w:rsidP="006C50ED">
      <w:r>
        <w:rPr>
          <w:rFonts w:hint="eastAsia"/>
        </w:rPr>
        <w:t>2016</w:t>
      </w:r>
      <w:r>
        <w:rPr>
          <w:rFonts w:hint="eastAsia"/>
        </w:rPr>
        <w:t>年</w:t>
      </w:r>
      <w:r>
        <w:rPr>
          <w:rFonts w:hint="eastAsia"/>
        </w:rPr>
        <w:t>11</w:t>
      </w:r>
      <w:r>
        <w:rPr>
          <w:rFonts w:hint="eastAsia"/>
        </w:rPr>
        <w:t>月，印度總理莫迪</w:t>
      </w:r>
      <w:r>
        <w:rPr>
          <w:rFonts w:hint="eastAsia"/>
        </w:rPr>
        <w:t xml:space="preserve">(Narendra </w:t>
      </w:r>
      <w:proofErr w:type="spellStart"/>
      <w:r>
        <w:rPr>
          <w:rFonts w:hint="eastAsia"/>
        </w:rPr>
        <w:t>Damodardas</w:t>
      </w:r>
      <w:proofErr w:type="spellEnd"/>
      <w:r>
        <w:rPr>
          <w:rFonts w:hint="eastAsia"/>
        </w:rPr>
        <w:t xml:space="preserve"> Modi)</w:t>
      </w:r>
      <w:r>
        <w:rPr>
          <w:rFonts w:hint="eastAsia"/>
        </w:rPr>
        <w:t>訪問日本，與安</w:t>
      </w:r>
      <w:proofErr w:type="gramStart"/>
      <w:r>
        <w:rPr>
          <w:rFonts w:hint="eastAsia"/>
        </w:rPr>
        <w:t>倍</w:t>
      </w:r>
      <w:proofErr w:type="gramEnd"/>
      <w:r>
        <w:rPr>
          <w:rFonts w:hint="eastAsia"/>
        </w:rPr>
        <w:t>首相進行首腦會談，在聯合共同記者會中表示，「</w:t>
      </w:r>
      <w:proofErr w:type="gramStart"/>
      <w:r>
        <w:rPr>
          <w:rFonts w:hint="eastAsia"/>
        </w:rPr>
        <w:t>印日兩</w:t>
      </w:r>
      <w:proofErr w:type="gramEnd"/>
      <w:r>
        <w:rPr>
          <w:rFonts w:hint="eastAsia"/>
        </w:rPr>
        <w:t>國</w:t>
      </w:r>
      <w:proofErr w:type="gramStart"/>
      <w:r>
        <w:rPr>
          <w:rFonts w:hint="eastAsia"/>
        </w:rPr>
        <w:t>建立強穩關係</w:t>
      </w:r>
      <w:proofErr w:type="gramEnd"/>
      <w:r>
        <w:rPr>
          <w:rFonts w:hint="eastAsia"/>
        </w:rPr>
        <w:t>，可在亞</w:t>
      </w:r>
      <w:r>
        <w:rPr>
          <w:rFonts w:hint="eastAsia"/>
        </w:rPr>
        <w:lastRenderedPageBreak/>
        <w:t>洲乃至世界扮演穩定角色」，安</w:t>
      </w:r>
      <w:proofErr w:type="gramStart"/>
      <w:r>
        <w:rPr>
          <w:rFonts w:hint="eastAsia"/>
        </w:rPr>
        <w:t>倍</w:t>
      </w:r>
      <w:proofErr w:type="gramEnd"/>
      <w:r>
        <w:rPr>
          <w:rFonts w:hint="eastAsia"/>
        </w:rPr>
        <w:t>強調：「日印主導印度洋太平洋地區和世界的和平</w:t>
      </w:r>
      <w:proofErr w:type="gramStart"/>
      <w:r>
        <w:rPr>
          <w:rFonts w:hint="eastAsia"/>
        </w:rPr>
        <w:t>繁榮，</w:t>
      </w:r>
      <w:proofErr w:type="gramEnd"/>
      <w:r>
        <w:rPr>
          <w:rFonts w:hint="eastAsia"/>
        </w:rPr>
        <w:t>至關重要」，並且日印兩國首腦同意將安</w:t>
      </w:r>
      <w:proofErr w:type="gramStart"/>
      <w:r>
        <w:rPr>
          <w:rFonts w:hint="eastAsia"/>
        </w:rPr>
        <w:t>倍</w:t>
      </w:r>
      <w:proofErr w:type="gramEnd"/>
      <w:r>
        <w:rPr>
          <w:rFonts w:hint="eastAsia"/>
        </w:rPr>
        <w:t>提倡的「印太戰略（</w:t>
      </w:r>
      <w:r>
        <w:rPr>
          <w:rFonts w:hint="eastAsia"/>
        </w:rPr>
        <w:t>Indo-Pacific</w:t>
      </w:r>
      <w:r>
        <w:rPr>
          <w:rFonts w:hint="eastAsia"/>
        </w:rPr>
        <w:t>）」與莫迪重視的印度「東向行動（</w:t>
      </w:r>
      <w:r>
        <w:rPr>
          <w:rFonts w:hint="eastAsia"/>
        </w:rPr>
        <w:t>Act East</w:t>
      </w:r>
      <w:r>
        <w:rPr>
          <w:rFonts w:hint="eastAsia"/>
        </w:rPr>
        <w:t>）」互相結合，</w:t>
      </w:r>
      <w:proofErr w:type="gramStart"/>
      <w:r>
        <w:rPr>
          <w:rFonts w:hint="eastAsia"/>
        </w:rPr>
        <w:t>建構從亞太</w:t>
      </w:r>
      <w:proofErr w:type="gramEnd"/>
      <w:r>
        <w:rPr>
          <w:rFonts w:hint="eastAsia"/>
        </w:rPr>
        <w:t>到印太的「鑽石型安保體制」，以「海洋民主國家聯盟」的同盟態勢，制衡中國在亞太地區政治經濟和軍事實力，牽制中國戰略利益外延拓展到印太地區。</w:t>
      </w:r>
    </w:p>
    <w:p w:rsidR="006C50ED" w:rsidRDefault="006C50ED" w:rsidP="006C50ED"/>
    <w:p w:rsidR="006C50ED" w:rsidRDefault="006C50ED" w:rsidP="006C50ED">
      <w:r>
        <w:rPr>
          <w:rFonts w:hint="eastAsia"/>
        </w:rPr>
        <w:t>2017</w:t>
      </w:r>
      <w:r>
        <w:rPr>
          <w:rFonts w:hint="eastAsia"/>
        </w:rPr>
        <w:t>年</w:t>
      </w:r>
      <w:r>
        <w:rPr>
          <w:rFonts w:hint="eastAsia"/>
        </w:rPr>
        <w:t>9</w:t>
      </w:r>
      <w:r>
        <w:rPr>
          <w:rFonts w:hint="eastAsia"/>
        </w:rPr>
        <w:t>月，日本安</w:t>
      </w:r>
      <w:proofErr w:type="gramStart"/>
      <w:r>
        <w:rPr>
          <w:rFonts w:hint="eastAsia"/>
        </w:rPr>
        <w:t>倍</w:t>
      </w:r>
      <w:proofErr w:type="gramEnd"/>
      <w:r>
        <w:rPr>
          <w:rFonts w:hint="eastAsia"/>
        </w:rPr>
        <w:t>首相訪問印度，日印兩國領導人共同表示：強化日印兩國的戰略夥伴關係，特別是前一年由日本提出名為「自由開放的印度洋太平洋戰略」的新海洋戰略，將太平洋到印度洋橫跨亞非的海域定位為「受海洋法支配的範圍」，這符合印度總理莫迪倡議的「東向行動」政策。同時日印兩國亦就外交防務與安全政策層面，組成</w:t>
      </w:r>
      <w:r>
        <w:rPr>
          <w:rFonts w:hint="eastAsia"/>
        </w:rPr>
        <w:t>2+2</w:t>
      </w:r>
      <w:r>
        <w:rPr>
          <w:rFonts w:hint="eastAsia"/>
        </w:rPr>
        <w:t>部長級會談進行磋商，而此</w:t>
      </w:r>
      <w:proofErr w:type="gramStart"/>
      <w:r>
        <w:rPr>
          <w:rFonts w:hint="eastAsia"/>
        </w:rPr>
        <w:t>前</w:t>
      </w:r>
      <w:r>
        <w:rPr>
          <w:rFonts w:hint="eastAsia"/>
        </w:rPr>
        <w:t>8</w:t>
      </w:r>
      <w:r>
        <w:rPr>
          <w:rFonts w:hint="eastAsia"/>
        </w:rPr>
        <w:t>月</w:t>
      </w:r>
      <w:proofErr w:type="gramEnd"/>
      <w:r>
        <w:rPr>
          <w:rFonts w:hint="eastAsia"/>
        </w:rPr>
        <w:t>印度剛與美國對於成立</w:t>
      </w:r>
      <w:r>
        <w:rPr>
          <w:rFonts w:hint="eastAsia"/>
        </w:rPr>
        <w:t>2+2</w:t>
      </w:r>
      <w:r>
        <w:rPr>
          <w:rFonts w:hint="eastAsia"/>
        </w:rPr>
        <w:t>部長級會談達成協議。美日印三國互相透過</w:t>
      </w:r>
      <w:r>
        <w:rPr>
          <w:rFonts w:hint="eastAsia"/>
        </w:rPr>
        <w:t>2+2</w:t>
      </w:r>
      <w:r>
        <w:rPr>
          <w:rFonts w:hint="eastAsia"/>
        </w:rPr>
        <w:t>部長級會談的合作關係，似乎已經讓安</w:t>
      </w:r>
      <w:proofErr w:type="gramStart"/>
      <w:r>
        <w:rPr>
          <w:rFonts w:hint="eastAsia"/>
        </w:rPr>
        <w:t>倍</w:t>
      </w:r>
      <w:proofErr w:type="gramEnd"/>
      <w:r>
        <w:rPr>
          <w:rFonts w:hint="eastAsia"/>
        </w:rPr>
        <w:t>推動多年的「印太戰略」構想已然成型。</w:t>
      </w:r>
    </w:p>
    <w:p w:rsidR="006C50ED" w:rsidRDefault="006C50ED" w:rsidP="006C50ED"/>
    <w:p w:rsidR="006C50ED" w:rsidRDefault="006C50ED" w:rsidP="006C50ED"/>
    <w:p w:rsidR="006C50ED" w:rsidRDefault="006C50ED" w:rsidP="006C50ED">
      <w:r>
        <w:rPr>
          <w:rFonts w:hint="eastAsia"/>
        </w:rPr>
        <w:t>川普推出新亞洲政策讓「印太戰略」構想得以實現</w:t>
      </w:r>
    </w:p>
    <w:p w:rsidR="006C50ED" w:rsidRDefault="006C50ED" w:rsidP="006C50ED"/>
    <w:p w:rsidR="006C50ED" w:rsidRDefault="006C50ED" w:rsidP="006C50ED"/>
    <w:p w:rsidR="006C50ED" w:rsidRDefault="006C50ED" w:rsidP="006C50ED">
      <w:r>
        <w:rPr>
          <w:rFonts w:hint="eastAsia"/>
        </w:rPr>
        <w:t>為參加今年</w:t>
      </w:r>
      <w:r>
        <w:rPr>
          <w:rFonts w:hint="eastAsia"/>
        </w:rPr>
        <w:t>11</w:t>
      </w:r>
      <w:r>
        <w:rPr>
          <w:rFonts w:hint="eastAsia"/>
        </w:rPr>
        <w:t>月</w:t>
      </w:r>
      <w:r>
        <w:rPr>
          <w:rFonts w:hint="eastAsia"/>
        </w:rPr>
        <w:t>10</w:t>
      </w:r>
      <w:r>
        <w:rPr>
          <w:rFonts w:hint="eastAsia"/>
        </w:rPr>
        <w:t>日</w:t>
      </w:r>
      <w:r>
        <w:rPr>
          <w:rFonts w:hint="eastAsia"/>
        </w:rPr>
        <w:t>-11</w:t>
      </w:r>
      <w:r>
        <w:rPr>
          <w:rFonts w:hint="eastAsia"/>
        </w:rPr>
        <w:t>日由越南主辦</w:t>
      </w:r>
      <w:r>
        <w:rPr>
          <w:rFonts w:hint="eastAsia"/>
        </w:rPr>
        <w:t>2017</w:t>
      </w:r>
      <w:r>
        <w:rPr>
          <w:rFonts w:hint="eastAsia"/>
        </w:rPr>
        <w:t>亞太經濟合作會議</w:t>
      </w:r>
      <w:r>
        <w:rPr>
          <w:rFonts w:hint="eastAsia"/>
        </w:rPr>
        <w:t>(APEC)</w:t>
      </w:r>
      <w:r>
        <w:rPr>
          <w:rFonts w:hint="eastAsia"/>
        </w:rPr>
        <w:t>，美國總統川普</w:t>
      </w:r>
      <w:r>
        <w:rPr>
          <w:rFonts w:hint="eastAsia"/>
        </w:rPr>
        <w:t>11</w:t>
      </w:r>
      <w:r>
        <w:rPr>
          <w:rFonts w:hint="eastAsia"/>
        </w:rPr>
        <w:t>月</w:t>
      </w:r>
      <w:r>
        <w:rPr>
          <w:rFonts w:hint="eastAsia"/>
        </w:rPr>
        <w:t>3</w:t>
      </w:r>
      <w:r>
        <w:rPr>
          <w:rFonts w:hint="eastAsia"/>
        </w:rPr>
        <w:t>日至</w:t>
      </w:r>
      <w:r>
        <w:rPr>
          <w:rFonts w:hint="eastAsia"/>
        </w:rPr>
        <w:t>14</w:t>
      </w:r>
      <w:r>
        <w:rPr>
          <w:rFonts w:hint="eastAsia"/>
        </w:rPr>
        <w:t>日開啟上任後首次的亞洲之行，首站即拜訪日本安</w:t>
      </w:r>
      <w:proofErr w:type="gramStart"/>
      <w:r>
        <w:rPr>
          <w:rFonts w:hint="eastAsia"/>
        </w:rPr>
        <w:t>倍</w:t>
      </w:r>
      <w:proofErr w:type="gramEnd"/>
      <w:r>
        <w:rPr>
          <w:rFonts w:hint="eastAsia"/>
        </w:rPr>
        <w:t>首相，之後依序拜訪韓、中兩國領袖，最後出席</w:t>
      </w:r>
      <w:r>
        <w:rPr>
          <w:rFonts w:hint="eastAsia"/>
        </w:rPr>
        <w:t>2017</w:t>
      </w:r>
      <w:r>
        <w:rPr>
          <w:rFonts w:hint="eastAsia"/>
        </w:rPr>
        <w:t>年</w:t>
      </w:r>
      <w:r>
        <w:rPr>
          <w:rFonts w:hint="eastAsia"/>
        </w:rPr>
        <w:t>APEC</w:t>
      </w:r>
      <w:r>
        <w:rPr>
          <w:rFonts w:hint="eastAsia"/>
        </w:rPr>
        <w:t>領袖高峰會。川普亞洲行首站就出訪日本，意</w:t>
      </w:r>
      <w:proofErr w:type="gramStart"/>
      <w:r>
        <w:rPr>
          <w:rFonts w:hint="eastAsia"/>
        </w:rPr>
        <w:t>謂著</w:t>
      </w:r>
      <w:proofErr w:type="gramEnd"/>
      <w:r>
        <w:rPr>
          <w:rFonts w:hint="eastAsia"/>
        </w:rPr>
        <w:t>在亞洲地區日美同盟優先的態勢不言而喻，甚至與日相安</w:t>
      </w:r>
      <w:proofErr w:type="gramStart"/>
      <w:r>
        <w:rPr>
          <w:rFonts w:hint="eastAsia"/>
        </w:rPr>
        <w:t>倍</w:t>
      </w:r>
      <w:proofErr w:type="gramEnd"/>
      <w:r>
        <w:rPr>
          <w:rFonts w:hint="eastAsia"/>
        </w:rPr>
        <w:t>共同提出「印太戰略」的構想備受亞太各國關注。川普在出訪之前，美國總統國家安全事務助理麥克</w:t>
      </w:r>
      <w:proofErr w:type="gramStart"/>
      <w:r>
        <w:rPr>
          <w:rFonts w:hint="eastAsia"/>
        </w:rPr>
        <w:t>瑪</w:t>
      </w:r>
      <w:proofErr w:type="gramEnd"/>
      <w:r>
        <w:rPr>
          <w:rFonts w:hint="eastAsia"/>
        </w:rPr>
        <w:t>斯特</w:t>
      </w:r>
      <w:r>
        <w:rPr>
          <w:rFonts w:hint="eastAsia"/>
        </w:rPr>
        <w:t>(H.R. McMaster</w:t>
      </w:r>
      <w:proofErr w:type="gramStart"/>
      <w:r>
        <w:rPr>
          <w:rFonts w:hint="eastAsia"/>
        </w:rPr>
        <w:t>)</w:t>
      </w:r>
      <w:r>
        <w:rPr>
          <w:rFonts w:hint="eastAsia"/>
        </w:rPr>
        <w:t>曾表示川普此行有三大目標</w:t>
      </w:r>
      <w:proofErr w:type="gramEnd"/>
      <w:r>
        <w:rPr>
          <w:rFonts w:hint="eastAsia"/>
        </w:rPr>
        <w:t>：一、實現朝鮮半島無核化的決心，二，推動建設自由開放的印度洋</w:t>
      </w:r>
      <w:r>
        <w:rPr>
          <w:rFonts w:hint="eastAsia"/>
        </w:rPr>
        <w:t>-</w:t>
      </w:r>
      <w:r>
        <w:rPr>
          <w:rFonts w:hint="eastAsia"/>
        </w:rPr>
        <w:t>太平洋地區，三、透過公平互惠的貿易和經濟往來以推動美國的繁榮，其中較受注目的就是「自由開放的印太」這一戰略性的用語。</w:t>
      </w:r>
    </w:p>
    <w:p w:rsidR="006C50ED" w:rsidRDefault="006C50ED" w:rsidP="006C50ED"/>
    <w:p w:rsidR="006C50ED" w:rsidRDefault="006C50ED" w:rsidP="006C50ED">
      <w:r>
        <w:rPr>
          <w:rFonts w:hint="eastAsia"/>
        </w:rPr>
        <w:t>顯然川普在亞洲行之前已有計畫推動「印太戰略」構想。美國國務卿</w:t>
      </w:r>
      <w:proofErr w:type="gramStart"/>
      <w:r>
        <w:rPr>
          <w:rFonts w:hint="eastAsia"/>
        </w:rPr>
        <w:t>提勒森</w:t>
      </w:r>
      <w:proofErr w:type="gramEnd"/>
      <w:r>
        <w:rPr>
          <w:rFonts w:hint="eastAsia"/>
        </w:rPr>
        <w:t xml:space="preserve">(Rex </w:t>
      </w:r>
      <w:proofErr w:type="spellStart"/>
      <w:r>
        <w:rPr>
          <w:rFonts w:hint="eastAsia"/>
        </w:rPr>
        <w:t>TIllerson</w:t>
      </w:r>
      <w:proofErr w:type="spellEnd"/>
      <w:r>
        <w:rPr>
          <w:rFonts w:hint="eastAsia"/>
        </w:rPr>
        <w:t>)</w:t>
      </w:r>
      <w:r>
        <w:rPr>
          <w:rFonts w:hint="eastAsia"/>
        </w:rPr>
        <w:t>在</w:t>
      </w:r>
      <w:r>
        <w:rPr>
          <w:rFonts w:hint="eastAsia"/>
        </w:rPr>
        <w:t>10</w:t>
      </w:r>
      <w:r>
        <w:rPr>
          <w:rFonts w:hint="eastAsia"/>
        </w:rPr>
        <w:t>月</w:t>
      </w:r>
      <w:r>
        <w:rPr>
          <w:rFonts w:hint="eastAsia"/>
        </w:rPr>
        <w:t>18</w:t>
      </w:r>
      <w:r>
        <w:rPr>
          <w:rFonts w:hint="eastAsia"/>
        </w:rPr>
        <w:t>日一場華府智庫「戰略暨研究中心」</w:t>
      </w:r>
      <w:r>
        <w:rPr>
          <w:rFonts w:hint="eastAsia"/>
        </w:rPr>
        <w:t>(CSIS)</w:t>
      </w:r>
      <w:r>
        <w:rPr>
          <w:rFonts w:hint="eastAsia"/>
        </w:rPr>
        <w:t>針對「下個世紀的美印關係」</w:t>
      </w:r>
      <w:r>
        <w:rPr>
          <w:rFonts w:hint="eastAsia"/>
        </w:rPr>
        <w:t>(INDIA-U.S BILATERAL TIES)</w:t>
      </w:r>
      <w:r>
        <w:rPr>
          <w:rFonts w:hint="eastAsia"/>
        </w:rPr>
        <w:t>的演說，美印兩國將進入「戰略夥伴關係」新時代，同時說明作為川普政府新亞洲政策的核心概念</w:t>
      </w:r>
      <w:r>
        <w:rPr>
          <w:rFonts w:hint="eastAsia"/>
        </w:rPr>
        <w:t>--</w:t>
      </w:r>
      <w:r>
        <w:rPr>
          <w:rFonts w:hint="eastAsia"/>
        </w:rPr>
        <w:t>「印太戰略」，這個概念含</w:t>
      </w:r>
      <w:proofErr w:type="gramStart"/>
      <w:r>
        <w:rPr>
          <w:rFonts w:hint="eastAsia"/>
        </w:rPr>
        <w:t>括</w:t>
      </w:r>
      <w:proofErr w:type="gramEnd"/>
      <w:r>
        <w:rPr>
          <w:rFonts w:hint="eastAsia"/>
        </w:rPr>
        <w:t>兩大支柱，</w:t>
      </w:r>
      <w:proofErr w:type="gramStart"/>
      <w:r>
        <w:rPr>
          <w:rFonts w:hint="eastAsia"/>
        </w:rPr>
        <w:t>其一、</w:t>
      </w:r>
      <w:proofErr w:type="gramEnd"/>
      <w:r>
        <w:rPr>
          <w:rFonts w:hint="eastAsia"/>
        </w:rPr>
        <w:t>將印度做為整個戰略的重要支點，從價值觀和安全利益全面提升美印關係，在地區及全球層面上協助印度實現「大國夢」，包含軍事防務</w:t>
      </w:r>
      <w:proofErr w:type="gramStart"/>
      <w:r>
        <w:rPr>
          <w:rFonts w:hint="eastAsia"/>
        </w:rPr>
        <w:t>﹔其二、</w:t>
      </w:r>
      <w:proofErr w:type="gramEnd"/>
      <w:r>
        <w:rPr>
          <w:rFonts w:hint="eastAsia"/>
        </w:rPr>
        <w:t>將美日澳印四國集團作為整個戰略的主要架構，而四國集團的構想最早是由日本安</w:t>
      </w:r>
      <w:proofErr w:type="gramStart"/>
      <w:r>
        <w:rPr>
          <w:rFonts w:hint="eastAsia"/>
        </w:rPr>
        <w:t>倍</w:t>
      </w:r>
      <w:proofErr w:type="gramEnd"/>
      <w:r>
        <w:rPr>
          <w:rFonts w:hint="eastAsia"/>
        </w:rPr>
        <w:t>首相在</w:t>
      </w:r>
      <w:r>
        <w:rPr>
          <w:rFonts w:hint="eastAsia"/>
        </w:rPr>
        <w:t>2006</w:t>
      </w:r>
      <w:r>
        <w:rPr>
          <w:rFonts w:hint="eastAsia"/>
        </w:rPr>
        <w:t>年提出，最近安</w:t>
      </w:r>
      <w:proofErr w:type="gramStart"/>
      <w:r>
        <w:rPr>
          <w:rFonts w:hint="eastAsia"/>
        </w:rPr>
        <w:t>倍</w:t>
      </w:r>
      <w:proofErr w:type="gramEnd"/>
      <w:r>
        <w:rPr>
          <w:rFonts w:hint="eastAsia"/>
        </w:rPr>
        <w:t>再次提出，獲得美、澳兩國的積極回應，而印度邀請日、澳兩國以參與者或觀察員的身分，</w:t>
      </w:r>
      <w:r>
        <w:rPr>
          <w:rFonts w:hint="eastAsia"/>
        </w:rPr>
        <w:lastRenderedPageBreak/>
        <w:t>參加美印「馬拉巴爾」軍演也被視為對此做出的試探。一旦四國集團成形，將以日本為東支點、印度為西支點、澳洲為南支點、以美國為主導的菱形安全合作架構。</w:t>
      </w:r>
    </w:p>
    <w:p w:rsidR="006C50ED" w:rsidRDefault="006C50ED" w:rsidP="006C50ED"/>
    <w:p w:rsidR="006C50ED" w:rsidRDefault="006C50ED" w:rsidP="006C50ED">
      <w:r>
        <w:rPr>
          <w:rFonts w:hint="eastAsia"/>
        </w:rPr>
        <w:t>根據美國國務卿</w:t>
      </w:r>
      <w:proofErr w:type="gramStart"/>
      <w:r>
        <w:rPr>
          <w:rFonts w:hint="eastAsia"/>
        </w:rPr>
        <w:t>提勒森</w:t>
      </w:r>
      <w:proofErr w:type="gramEnd"/>
      <w:r>
        <w:rPr>
          <w:rFonts w:hint="eastAsia"/>
        </w:rPr>
        <w:t>及美國總統國家安全事務助理麥克</w:t>
      </w:r>
      <w:proofErr w:type="gramStart"/>
      <w:r>
        <w:rPr>
          <w:rFonts w:hint="eastAsia"/>
        </w:rPr>
        <w:t>瑪</w:t>
      </w:r>
      <w:proofErr w:type="gramEnd"/>
      <w:r>
        <w:rPr>
          <w:rFonts w:hint="eastAsia"/>
        </w:rPr>
        <w:t>斯特的說法，川普的「印太戰略」構想，除了強調「自由開放」之外，可視為過去美國「重返亞太」政策的延伸，並且意圖擴大其地緣戰略，同時將印度與澳洲拉進日美同盟體系，建構以美國為主導的「印太」四國同盟安全架構。而川普與安</w:t>
      </w:r>
      <w:proofErr w:type="gramStart"/>
      <w:r>
        <w:rPr>
          <w:rFonts w:hint="eastAsia"/>
        </w:rPr>
        <w:t>倍</w:t>
      </w:r>
      <w:proofErr w:type="gramEnd"/>
      <w:r>
        <w:rPr>
          <w:rFonts w:hint="eastAsia"/>
        </w:rPr>
        <w:t>共同提出的「印太戰略」構想，其最主要的戰略目標是，抗衡北京提出的「一帶一路」之外交戰略，同時牽制中國在東海與南海的行動，</w:t>
      </w:r>
      <w:proofErr w:type="gramStart"/>
      <w:r>
        <w:rPr>
          <w:rFonts w:hint="eastAsia"/>
        </w:rPr>
        <w:t>劍指中國</w:t>
      </w:r>
      <w:proofErr w:type="gramEnd"/>
      <w:r>
        <w:rPr>
          <w:rFonts w:hint="eastAsia"/>
        </w:rPr>
        <w:t>不言可喻。</w:t>
      </w:r>
    </w:p>
    <w:p w:rsidR="006C50ED" w:rsidRPr="004137CD" w:rsidRDefault="006C50ED" w:rsidP="006C50ED"/>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Pr="00F006BA" w:rsidRDefault="006C50ED" w:rsidP="006C50ED">
      <w:pPr>
        <w:widowControl/>
        <w:spacing w:before="100" w:beforeAutospacing="1" w:after="100" w:afterAutospacing="1"/>
        <w:rPr>
          <w:rFonts w:ascii="新細明體" w:eastAsia="新細明體" w:hAnsi="新細明體" w:cs="新細明體"/>
          <w:kern w:val="0"/>
          <w:szCs w:val="24"/>
          <w:lang w:eastAsia="ja-JP"/>
        </w:rPr>
      </w:pPr>
      <w:hyperlink r:id="rId6" w:tgtFrame="_blank" w:history="1">
        <w:r w:rsidRPr="00F006BA">
          <w:rPr>
            <w:rFonts w:ascii="MS Mincho" w:eastAsia="MS Mincho" w:hAnsi="MS Mincho" w:cs="新細明體" w:hint="eastAsia"/>
            <w:b/>
            <w:bCs/>
            <w:color w:val="FF0000"/>
            <w:kern w:val="0"/>
            <w:sz w:val="36"/>
            <w:szCs w:val="36"/>
            <w:lang w:eastAsia="ja-JP"/>
          </w:rPr>
          <w:t>教育無償化は経済を活性化させるのか？</w:t>
        </w:r>
      </w:hyperlink>
    </w:p>
    <w:p w:rsidR="006C50ED" w:rsidRDefault="006C50ED" w:rsidP="006C50ED">
      <w:pPr>
        <w:widowControl/>
        <w:spacing w:before="100" w:beforeAutospacing="1" w:after="100" w:afterAutospacing="1"/>
        <w:ind w:firstLine="220"/>
        <w:jc w:val="both"/>
        <w:rPr>
          <w:rFonts w:ascii="新細明體" w:eastAsia="新細明體" w:hAnsi="新細明體" w:cs="新細明體"/>
          <w:b/>
          <w:bCs/>
          <w:color w:val="000080"/>
          <w:kern w:val="0"/>
          <w:szCs w:val="24"/>
        </w:rPr>
      </w:pPr>
      <w:r w:rsidRPr="00F006BA">
        <w:rPr>
          <w:rFonts w:ascii="新細明體" w:eastAsia="新細明體" w:hAnsi="新細明體" w:cs="新細明體"/>
          <w:kern w:val="0"/>
          <w:szCs w:val="24"/>
          <w:lang w:eastAsia="ja-JP"/>
        </w:rPr>
        <w:t> </w:t>
      </w:r>
      <w:proofErr w:type="gramStart"/>
      <w:r w:rsidRPr="00F006BA">
        <w:rPr>
          <w:rFonts w:ascii="新細明體" w:eastAsia="新細明體" w:hAnsi="新細明體" w:cs="新細明體"/>
          <w:b/>
          <w:bCs/>
          <w:color w:val="000080"/>
          <w:kern w:val="0"/>
          <w:szCs w:val="24"/>
        </w:rPr>
        <w:t>小山直則</w:t>
      </w:r>
      <w:proofErr w:type="gramEnd"/>
      <w:r w:rsidRPr="00F006BA">
        <w:rPr>
          <w:rFonts w:ascii="Times New Roman" w:eastAsia="新細明體" w:hAnsi="Times New Roman" w:cs="Times New Roman"/>
          <w:b/>
          <w:bCs/>
          <w:color w:val="000080"/>
          <w:kern w:val="0"/>
          <w:szCs w:val="24"/>
        </w:rPr>
        <w:t xml:space="preserve"> / </w:t>
      </w:r>
      <w:r w:rsidRPr="00F006BA">
        <w:rPr>
          <w:rFonts w:ascii="新細明體" w:eastAsia="新細明體" w:hAnsi="新細明體" w:cs="新細明體" w:hint="eastAsia"/>
          <w:b/>
          <w:bCs/>
          <w:color w:val="000080"/>
          <w:kern w:val="0"/>
          <w:szCs w:val="24"/>
        </w:rPr>
        <w:t>日本政經研究所副教授</w:t>
      </w:r>
    </w:p>
    <w:p w:rsidR="006C50ED" w:rsidRPr="00F006BA" w:rsidRDefault="006C50ED" w:rsidP="006C50ED">
      <w:pPr>
        <w:widowControl/>
        <w:spacing w:line="432" w:lineRule="atLeast"/>
        <w:rPr>
          <w:rFonts w:ascii="新細明體" w:eastAsia="新細明體" w:hAnsi="新細明體" w:cs="新細明體"/>
          <w:kern w:val="0"/>
          <w:szCs w:val="24"/>
          <w:lang w:eastAsia="ja-JP"/>
        </w:rPr>
      </w:pPr>
      <w:r>
        <w:rPr>
          <w:rFonts w:ascii="MS Mincho" w:eastAsia="MS Mincho" w:hAnsi="MS Mincho" w:hint="eastAsia"/>
          <w:sz w:val="27"/>
          <w:szCs w:val="27"/>
          <w:lang w:eastAsia="ja-JP"/>
        </w:rPr>
        <w:t>2017年の衆議院選挙で安倍内閣は、高等教育の教育無償化を選挙公約に掲げました。高等教育無償化が経済にどのような影響をもたらすのかを考察してみましょう。</w:t>
      </w:r>
      <w:r w:rsidRPr="00F006BA">
        <w:rPr>
          <w:rFonts w:ascii="MS Mincho" w:eastAsia="MS Mincho" w:hAnsi="MS Mincho" w:cs="新細明體" w:hint="eastAsia"/>
          <w:kern w:val="0"/>
          <w:sz w:val="27"/>
          <w:szCs w:val="27"/>
          <w:lang w:eastAsia="ja-JP"/>
        </w:rPr>
        <w:t>教育投資には、二つの効果があると考えられます。第一に、人的資本を蓄積させ、労働生産性の向上を通じて経済成長を促進させる効果です。第二に、情報の非対称性が存在し、雇用主が能力の高い人と低い人を識別できない場合、労働者が学歴を高めることによって自分の能力に関する情報を発信する効果です(シグナリング理論)。</w:t>
      </w:r>
      <w:r w:rsidRPr="00F006BA">
        <w:rPr>
          <w:rFonts w:ascii="新細明體" w:eastAsia="新細明體" w:hAnsi="新細明體" w:cs="新細明體"/>
          <w:kern w:val="0"/>
          <w:szCs w:val="24"/>
          <w:lang w:eastAsia="ja-JP"/>
        </w:rPr>
        <w:br/>
      </w:r>
      <w:r w:rsidRPr="00F006BA">
        <w:rPr>
          <w:rFonts w:ascii="新細明體" w:eastAsia="新細明體" w:hAnsi="新細明體" w:cs="新細明體"/>
          <w:kern w:val="0"/>
          <w:sz w:val="27"/>
          <w:szCs w:val="27"/>
          <w:lang w:eastAsia="ja-JP"/>
        </w:rPr>
        <w:br/>
      </w:r>
      <w:r w:rsidRPr="00F006BA">
        <w:rPr>
          <w:rFonts w:ascii="MS Mincho" w:eastAsia="MS Mincho" w:hAnsi="MS Mincho" w:cs="新細明體" w:hint="eastAsia"/>
          <w:kern w:val="0"/>
          <w:sz w:val="27"/>
          <w:szCs w:val="27"/>
          <w:lang w:eastAsia="ja-JP"/>
        </w:rPr>
        <w:t>教育支出と経済成長率に関する研究は多くあります。Hall and Jones(1999)によると、マクロ的に見ると、学歴の労働生産性の向上への効果は小さいようです。Acosta-</w:t>
      </w:r>
      <w:proofErr w:type="spellStart"/>
      <w:r w:rsidRPr="00F006BA">
        <w:rPr>
          <w:rFonts w:ascii="MS Mincho" w:eastAsia="MS Mincho" w:hAnsi="MS Mincho" w:cs="新細明體" w:hint="eastAsia"/>
          <w:kern w:val="0"/>
          <w:sz w:val="27"/>
          <w:szCs w:val="27"/>
          <w:lang w:eastAsia="ja-JP"/>
        </w:rPr>
        <w:t>Ormaechea</w:t>
      </w:r>
      <w:proofErr w:type="spellEnd"/>
      <w:r w:rsidRPr="00F006BA">
        <w:rPr>
          <w:rFonts w:ascii="MS Mincho" w:eastAsia="MS Mincho" w:hAnsi="MS Mincho" w:cs="新細明體" w:hint="eastAsia"/>
          <w:kern w:val="0"/>
          <w:sz w:val="27"/>
          <w:szCs w:val="27"/>
          <w:lang w:eastAsia="ja-JP"/>
        </w:rPr>
        <w:t xml:space="preserve"> and </w:t>
      </w:r>
      <w:proofErr w:type="spellStart"/>
      <w:r w:rsidRPr="00F006BA">
        <w:rPr>
          <w:rFonts w:ascii="MS Mincho" w:eastAsia="MS Mincho" w:hAnsi="MS Mincho" w:cs="新細明體" w:hint="eastAsia"/>
          <w:kern w:val="0"/>
          <w:sz w:val="27"/>
          <w:szCs w:val="27"/>
          <w:lang w:eastAsia="ja-JP"/>
        </w:rPr>
        <w:t>Morozumi</w:t>
      </w:r>
      <w:proofErr w:type="spellEnd"/>
      <w:r w:rsidRPr="00F006BA">
        <w:rPr>
          <w:rFonts w:ascii="MS Mincho" w:eastAsia="MS Mincho" w:hAnsi="MS Mincho" w:cs="新細明體" w:hint="eastAsia"/>
          <w:kern w:val="0"/>
          <w:sz w:val="27"/>
          <w:szCs w:val="27"/>
          <w:lang w:eastAsia="ja-JP"/>
        </w:rPr>
        <w:t xml:space="preserve"> (2017)は、道路などの公共投資から教育への政府支出の配分は、高所得国では成長促進効果がないと述べています。</w:t>
      </w:r>
      <w:r w:rsidRPr="00F006BA">
        <w:rPr>
          <w:rFonts w:ascii="新細明體" w:eastAsia="新細明體" w:hAnsi="新細明體" w:cs="新細明體"/>
          <w:kern w:val="0"/>
          <w:szCs w:val="24"/>
          <w:lang w:eastAsia="ja-JP"/>
        </w:rPr>
        <w:br/>
      </w:r>
      <w:r w:rsidRPr="00F006BA">
        <w:rPr>
          <w:rFonts w:ascii="新細明體" w:eastAsia="新細明體" w:hAnsi="新細明體" w:cs="新細明體"/>
          <w:kern w:val="0"/>
          <w:sz w:val="27"/>
          <w:szCs w:val="27"/>
          <w:lang w:eastAsia="ja-JP"/>
        </w:rPr>
        <w:br/>
      </w:r>
      <w:proofErr w:type="spellStart"/>
      <w:r w:rsidRPr="00F006BA">
        <w:rPr>
          <w:rFonts w:ascii="MS Mincho" w:eastAsia="MS Mincho" w:hAnsi="MS Mincho" w:cs="新細明體" w:hint="eastAsia"/>
          <w:kern w:val="0"/>
          <w:sz w:val="27"/>
          <w:szCs w:val="27"/>
          <w:lang w:eastAsia="ja-JP"/>
        </w:rPr>
        <w:t>Carmignani</w:t>
      </w:r>
      <w:proofErr w:type="spellEnd"/>
      <w:r w:rsidRPr="00F006BA">
        <w:rPr>
          <w:rFonts w:ascii="MS Mincho" w:eastAsia="MS Mincho" w:hAnsi="MS Mincho" w:cs="新細明體" w:hint="eastAsia"/>
          <w:kern w:val="0"/>
          <w:sz w:val="27"/>
          <w:szCs w:val="27"/>
          <w:lang w:eastAsia="ja-JP"/>
        </w:rPr>
        <w:t>(2016)のブログによると、29本の研究のうち14本(半分弱)は、教育支出がGDP成長率にプラスで統計的に有意な影響を示すとしています。また、12本はマイナス効果を、3本は統計的に有意な効果を報告していないとのことです。</w:t>
      </w:r>
      <w:r w:rsidRPr="00F006BA">
        <w:rPr>
          <w:rFonts w:ascii="新細明體" w:eastAsia="新細明體" w:hAnsi="新細明體" w:cs="新細明體"/>
          <w:kern w:val="0"/>
          <w:szCs w:val="24"/>
          <w:lang w:eastAsia="ja-JP"/>
        </w:rPr>
        <w:br/>
      </w:r>
      <w:r w:rsidRPr="00F006BA">
        <w:rPr>
          <w:rFonts w:ascii="新細明體" w:eastAsia="新細明體" w:hAnsi="新細明體" w:cs="新細明體"/>
          <w:kern w:val="0"/>
          <w:sz w:val="27"/>
          <w:szCs w:val="27"/>
          <w:lang w:eastAsia="ja-JP"/>
        </w:rPr>
        <w:br/>
      </w:r>
      <w:r w:rsidRPr="00F006BA">
        <w:rPr>
          <w:rFonts w:ascii="MS Mincho" w:eastAsia="MS Mincho" w:hAnsi="MS Mincho" w:cs="新細明體" w:hint="eastAsia"/>
          <w:kern w:val="0"/>
          <w:sz w:val="27"/>
          <w:szCs w:val="27"/>
          <w:lang w:eastAsia="ja-JP"/>
        </w:rPr>
        <w:t>以上の先行研究をまとめると、教育支出の経済成長率への効果について、一般的には定説がないようです。しかし、Hall and Jones(1999)やAcosta-</w:t>
      </w:r>
      <w:proofErr w:type="spellStart"/>
      <w:r w:rsidRPr="00F006BA">
        <w:rPr>
          <w:rFonts w:ascii="MS Mincho" w:eastAsia="MS Mincho" w:hAnsi="MS Mincho" w:cs="新細明體" w:hint="eastAsia"/>
          <w:kern w:val="0"/>
          <w:sz w:val="27"/>
          <w:szCs w:val="27"/>
          <w:lang w:eastAsia="ja-JP"/>
        </w:rPr>
        <w:t>Ormaechea</w:t>
      </w:r>
      <w:proofErr w:type="spellEnd"/>
      <w:r w:rsidRPr="00F006BA">
        <w:rPr>
          <w:rFonts w:ascii="MS Mincho" w:eastAsia="MS Mincho" w:hAnsi="MS Mincho" w:cs="新細明體" w:hint="eastAsia"/>
          <w:kern w:val="0"/>
          <w:sz w:val="27"/>
          <w:szCs w:val="27"/>
          <w:lang w:eastAsia="ja-JP"/>
        </w:rPr>
        <w:t xml:space="preserve"> and </w:t>
      </w:r>
      <w:proofErr w:type="spellStart"/>
      <w:r w:rsidRPr="00F006BA">
        <w:rPr>
          <w:rFonts w:ascii="MS Mincho" w:eastAsia="MS Mincho" w:hAnsi="MS Mincho" w:cs="新細明體" w:hint="eastAsia"/>
          <w:kern w:val="0"/>
          <w:sz w:val="27"/>
          <w:szCs w:val="27"/>
          <w:lang w:eastAsia="ja-JP"/>
        </w:rPr>
        <w:t>Morozumi</w:t>
      </w:r>
      <w:proofErr w:type="spellEnd"/>
      <w:r w:rsidRPr="00F006BA">
        <w:rPr>
          <w:rFonts w:ascii="MS Mincho" w:eastAsia="MS Mincho" w:hAnsi="MS Mincho" w:cs="新細明體" w:hint="eastAsia"/>
          <w:kern w:val="0"/>
          <w:sz w:val="27"/>
          <w:szCs w:val="27"/>
          <w:lang w:eastAsia="ja-JP"/>
        </w:rPr>
        <w:t xml:space="preserve"> (2017)の研究が示唆するように、高所得国では、人的資本蓄積効果よりも、シグナリング効果の方が重要なのかもしれません。</w:t>
      </w:r>
      <w:r w:rsidRPr="00F006BA">
        <w:rPr>
          <w:rFonts w:ascii="新細明體" w:eastAsia="新細明體" w:hAnsi="新細明體" w:cs="新細明體"/>
          <w:kern w:val="0"/>
          <w:szCs w:val="24"/>
          <w:lang w:eastAsia="ja-JP"/>
        </w:rPr>
        <w:br/>
      </w:r>
      <w:r w:rsidRPr="00F006BA">
        <w:rPr>
          <w:rFonts w:ascii="新細明體" w:eastAsia="新細明體" w:hAnsi="新細明體" w:cs="新細明體"/>
          <w:kern w:val="0"/>
          <w:sz w:val="27"/>
          <w:szCs w:val="27"/>
          <w:lang w:eastAsia="ja-JP"/>
        </w:rPr>
        <w:br/>
      </w:r>
      <w:r w:rsidRPr="00F006BA">
        <w:rPr>
          <w:rFonts w:ascii="MS Mincho" w:eastAsia="MS Mincho" w:hAnsi="MS Mincho" w:cs="新細明體" w:hint="eastAsia"/>
          <w:kern w:val="0"/>
          <w:sz w:val="27"/>
          <w:szCs w:val="27"/>
          <w:lang w:eastAsia="ja-JP"/>
        </w:rPr>
        <w:t>高等教育が無償されるとどうなるでしょうか。進学したい人がすべ</w:t>
      </w:r>
      <w:r w:rsidRPr="00F006BA">
        <w:rPr>
          <w:rFonts w:ascii="MS Mincho" w:eastAsia="MS Mincho" w:hAnsi="MS Mincho" w:cs="新細明體" w:hint="eastAsia"/>
          <w:kern w:val="0"/>
          <w:sz w:val="27"/>
          <w:szCs w:val="27"/>
          <w:lang w:eastAsia="ja-JP"/>
        </w:rPr>
        <w:lastRenderedPageBreak/>
        <w:t>て大学に進学できるようになるため、シグナリングの機能が弱くなることになります。大卒か否かよりも、大学で何を学んだかという情報が、能力の証明(シグナル)として求められるのかも知れません。</w:t>
      </w:r>
    </w:p>
    <w:p w:rsidR="006C50ED" w:rsidRPr="00F006BA" w:rsidRDefault="006C50ED" w:rsidP="006C50ED">
      <w:pPr>
        <w:widowControl/>
        <w:spacing w:after="150" w:line="432" w:lineRule="atLeast"/>
        <w:rPr>
          <w:rFonts w:ascii="新細明體" w:eastAsia="新細明體" w:hAnsi="新細明體" w:cs="新細明體"/>
          <w:kern w:val="0"/>
          <w:szCs w:val="24"/>
          <w:lang w:eastAsia="ja-JP"/>
        </w:rPr>
      </w:pPr>
      <w:r w:rsidRPr="00F006BA">
        <w:rPr>
          <w:rFonts w:ascii="MS Mincho" w:eastAsia="MS Mincho" w:hAnsi="MS Mincho" w:cs="新細明體" w:hint="eastAsia"/>
          <w:kern w:val="0"/>
          <w:sz w:val="27"/>
          <w:szCs w:val="27"/>
          <w:lang w:eastAsia="ja-JP"/>
        </w:rPr>
        <w:t> </w:t>
      </w:r>
    </w:p>
    <w:p w:rsidR="006C50ED" w:rsidRPr="00F006BA" w:rsidRDefault="006C50ED" w:rsidP="006C50ED">
      <w:pPr>
        <w:widowControl/>
        <w:spacing w:after="150" w:line="432" w:lineRule="atLeast"/>
        <w:rPr>
          <w:rFonts w:ascii="新細明體" w:eastAsia="新細明體" w:hAnsi="新細明體" w:cs="新細明體"/>
          <w:kern w:val="0"/>
          <w:szCs w:val="24"/>
        </w:rPr>
      </w:pPr>
      <w:r w:rsidRPr="00F006BA">
        <w:rPr>
          <w:rFonts w:ascii="MS Mincho" w:eastAsia="MS Mincho" w:hAnsi="MS Mincho" w:cs="新細明體" w:hint="eastAsia"/>
          <w:kern w:val="0"/>
          <w:sz w:val="27"/>
          <w:szCs w:val="27"/>
          <w:lang w:eastAsia="ja-JP"/>
        </w:rPr>
        <w:t>参考文献</w:t>
      </w:r>
    </w:p>
    <w:p w:rsidR="006C50ED" w:rsidRPr="00F006BA" w:rsidRDefault="006C50ED" w:rsidP="006C50ED">
      <w:pPr>
        <w:widowControl/>
        <w:spacing w:after="150" w:line="432" w:lineRule="atLeast"/>
        <w:rPr>
          <w:rFonts w:ascii="新細明體" w:eastAsia="新細明體" w:hAnsi="新細明體" w:cs="新細明體"/>
          <w:kern w:val="0"/>
          <w:szCs w:val="24"/>
        </w:rPr>
      </w:pPr>
      <w:r w:rsidRPr="00F006BA">
        <w:rPr>
          <w:rFonts w:ascii="MS Mincho" w:eastAsia="MS Mincho" w:hAnsi="MS Mincho" w:cs="新細明體" w:hint="eastAsia"/>
          <w:kern w:val="0"/>
          <w:sz w:val="27"/>
          <w:szCs w:val="27"/>
        </w:rPr>
        <w:t>Acosta</w:t>
      </w:r>
      <w:r w:rsidRPr="00F006BA">
        <w:rPr>
          <w:rFonts w:ascii="MS Mincho" w:eastAsia="MS Mincho" w:hAnsi="MS Mincho" w:cs="新細明體" w:hint="eastAsia"/>
          <w:kern w:val="0"/>
          <w:sz w:val="27"/>
          <w:szCs w:val="27"/>
          <w:lang w:eastAsia="ja-JP"/>
        </w:rPr>
        <w:t>‐</w:t>
      </w:r>
      <w:proofErr w:type="spellStart"/>
      <w:r w:rsidRPr="00F006BA">
        <w:rPr>
          <w:rFonts w:ascii="MS Mincho" w:eastAsia="MS Mincho" w:hAnsi="MS Mincho" w:cs="新細明體" w:hint="eastAsia"/>
          <w:kern w:val="0"/>
          <w:sz w:val="27"/>
          <w:szCs w:val="27"/>
        </w:rPr>
        <w:t>Ormaechea</w:t>
      </w:r>
      <w:proofErr w:type="spellEnd"/>
      <w:r w:rsidRPr="00F006BA">
        <w:rPr>
          <w:rFonts w:ascii="MS Mincho" w:eastAsia="MS Mincho" w:hAnsi="MS Mincho" w:cs="新細明體" w:hint="eastAsia"/>
          <w:kern w:val="0"/>
          <w:sz w:val="27"/>
          <w:szCs w:val="27"/>
        </w:rPr>
        <w:t xml:space="preserve">, S., </w:t>
      </w:r>
      <w:proofErr w:type="gramStart"/>
      <w:r w:rsidRPr="00F006BA">
        <w:rPr>
          <w:rFonts w:ascii="MS Mincho" w:eastAsia="MS Mincho" w:hAnsi="MS Mincho" w:cs="新細明體" w:hint="eastAsia"/>
          <w:kern w:val="0"/>
          <w:sz w:val="27"/>
          <w:szCs w:val="27"/>
        </w:rPr>
        <w:t>and</w:t>
      </w:r>
      <w:proofErr w:type="gramEnd"/>
      <w:r w:rsidRPr="00F006BA">
        <w:rPr>
          <w:rFonts w:ascii="MS Mincho" w:eastAsia="MS Mincho" w:hAnsi="MS Mincho" w:cs="新細明體" w:hint="eastAsia"/>
          <w:kern w:val="0"/>
          <w:sz w:val="27"/>
          <w:szCs w:val="27"/>
        </w:rPr>
        <w:t xml:space="preserve"> </w:t>
      </w:r>
      <w:proofErr w:type="spellStart"/>
      <w:r w:rsidRPr="00F006BA">
        <w:rPr>
          <w:rFonts w:ascii="MS Mincho" w:eastAsia="MS Mincho" w:hAnsi="MS Mincho" w:cs="新細明體" w:hint="eastAsia"/>
          <w:kern w:val="0"/>
          <w:sz w:val="27"/>
          <w:szCs w:val="27"/>
        </w:rPr>
        <w:t>Morozumi</w:t>
      </w:r>
      <w:proofErr w:type="spellEnd"/>
      <w:r w:rsidRPr="00F006BA">
        <w:rPr>
          <w:rFonts w:ascii="MS Mincho" w:eastAsia="MS Mincho" w:hAnsi="MS Mincho" w:cs="新細明體" w:hint="eastAsia"/>
          <w:kern w:val="0"/>
          <w:sz w:val="27"/>
          <w:szCs w:val="27"/>
        </w:rPr>
        <w:t xml:space="preserve">, A. (2017), </w:t>
      </w:r>
      <w:r w:rsidRPr="00F006BA">
        <w:rPr>
          <w:rFonts w:ascii="MS Mincho" w:eastAsia="MS Mincho" w:hAnsi="MS Mincho" w:cs="新細明體" w:hint="eastAsia"/>
          <w:kern w:val="0"/>
          <w:sz w:val="27"/>
          <w:szCs w:val="27"/>
          <w:lang w:eastAsia="ja-JP"/>
        </w:rPr>
        <w:t>“</w:t>
      </w:r>
      <w:r w:rsidRPr="00F006BA">
        <w:rPr>
          <w:rFonts w:ascii="MS Mincho" w:eastAsia="MS Mincho" w:hAnsi="MS Mincho" w:cs="新細明體" w:hint="eastAsia"/>
          <w:kern w:val="0"/>
          <w:sz w:val="27"/>
          <w:szCs w:val="27"/>
        </w:rPr>
        <w:t>Public spending reallocations and economic growth across different income levels,</w:t>
      </w:r>
      <w:r w:rsidRPr="00F006BA">
        <w:rPr>
          <w:rFonts w:ascii="MS Mincho" w:eastAsia="MS Mincho" w:hAnsi="MS Mincho" w:cs="新細明體" w:hint="eastAsia"/>
          <w:kern w:val="0"/>
          <w:sz w:val="27"/>
          <w:szCs w:val="27"/>
          <w:lang w:eastAsia="ja-JP"/>
        </w:rPr>
        <w:t>”</w:t>
      </w:r>
      <w:r w:rsidRPr="00F006BA">
        <w:rPr>
          <w:rFonts w:ascii="MS Mincho" w:eastAsia="MS Mincho" w:hAnsi="MS Mincho" w:cs="新細明體" w:hint="eastAsia"/>
          <w:kern w:val="0"/>
          <w:sz w:val="27"/>
          <w:szCs w:val="27"/>
        </w:rPr>
        <w:t xml:space="preserve"> Economic Inquiry, 55(1), pp. 98-114.</w:t>
      </w:r>
    </w:p>
    <w:p w:rsidR="006C50ED" w:rsidRPr="00F006BA" w:rsidRDefault="006C50ED" w:rsidP="006C50ED">
      <w:pPr>
        <w:widowControl/>
        <w:spacing w:after="150" w:line="432" w:lineRule="atLeast"/>
        <w:rPr>
          <w:rFonts w:ascii="新細明體" w:eastAsia="新細明體" w:hAnsi="新細明體" w:cs="新細明體"/>
          <w:kern w:val="0"/>
          <w:szCs w:val="24"/>
        </w:rPr>
      </w:pPr>
      <w:proofErr w:type="spellStart"/>
      <w:r w:rsidRPr="00F006BA">
        <w:rPr>
          <w:rFonts w:ascii="MS Mincho" w:eastAsia="MS Mincho" w:hAnsi="MS Mincho" w:cs="新細明體" w:hint="eastAsia"/>
          <w:kern w:val="0"/>
          <w:sz w:val="27"/>
          <w:szCs w:val="27"/>
        </w:rPr>
        <w:t>Carmignani</w:t>
      </w:r>
      <w:proofErr w:type="spellEnd"/>
      <w:r w:rsidRPr="00F006BA">
        <w:rPr>
          <w:rFonts w:ascii="MS Mincho" w:eastAsia="MS Mincho" w:hAnsi="MS Mincho" w:cs="新細明體" w:hint="eastAsia"/>
          <w:kern w:val="0"/>
          <w:sz w:val="27"/>
          <w:szCs w:val="27"/>
        </w:rPr>
        <w:t>, F. (2016), “Does government spending on education promote economic growth</w:t>
      </w:r>
      <w:proofErr w:type="gramStart"/>
      <w:r w:rsidRPr="00F006BA">
        <w:rPr>
          <w:rFonts w:ascii="MS Mincho" w:eastAsia="MS Mincho" w:hAnsi="MS Mincho" w:cs="新細明體" w:hint="eastAsia"/>
          <w:kern w:val="0"/>
          <w:sz w:val="27"/>
          <w:szCs w:val="27"/>
        </w:rPr>
        <w:t>?,</w:t>
      </w:r>
      <w:proofErr w:type="gramEnd"/>
      <w:r w:rsidRPr="00F006BA">
        <w:rPr>
          <w:rFonts w:ascii="MS Mincho" w:eastAsia="MS Mincho" w:hAnsi="MS Mincho" w:cs="新細明體" w:hint="eastAsia"/>
          <w:kern w:val="0"/>
          <w:sz w:val="27"/>
          <w:szCs w:val="27"/>
        </w:rPr>
        <w:t>” The Conversation. (http://theconversation.com/does-government-spending-on-education-promote-economic-growth-60229)</w:t>
      </w:r>
    </w:p>
    <w:p w:rsidR="006C50ED" w:rsidRDefault="006C50ED" w:rsidP="006C50ED">
      <w:pPr>
        <w:widowControl/>
        <w:spacing w:before="100" w:beforeAutospacing="1" w:after="100" w:afterAutospacing="1"/>
        <w:ind w:firstLine="220"/>
        <w:jc w:val="both"/>
      </w:pPr>
      <w:r w:rsidRPr="00F006BA">
        <w:rPr>
          <w:rFonts w:ascii="MS Mincho" w:eastAsia="MS Mincho" w:hAnsi="MS Mincho" w:cs="新細明體" w:hint="eastAsia"/>
          <w:kern w:val="0"/>
          <w:sz w:val="27"/>
          <w:szCs w:val="27"/>
        </w:rPr>
        <w:t>Hall, R. E., &amp; Jones, C. I. (1999), “Why do some countries produce so much more output per worker than others</w:t>
      </w:r>
      <w:proofErr w:type="gramStart"/>
      <w:r w:rsidRPr="00F006BA">
        <w:rPr>
          <w:rFonts w:ascii="MS Mincho" w:eastAsia="MS Mincho" w:hAnsi="MS Mincho" w:cs="新細明體" w:hint="eastAsia"/>
          <w:kern w:val="0"/>
          <w:sz w:val="27"/>
          <w:szCs w:val="27"/>
        </w:rPr>
        <w:t>?,</w:t>
      </w:r>
      <w:proofErr w:type="gramEnd"/>
      <w:r w:rsidRPr="00F006BA">
        <w:rPr>
          <w:rFonts w:ascii="MS Mincho" w:eastAsia="MS Mincho" w:hAnsi="MS Mincho" w:cs="新細明體" w:hint="eastAsia"/>
          <w:kern w:val="0"/>
          <w:sz w:val="27"/>
          <w:szCs w:val="27"/>
        </w:rPr>
        <w:t>” The quarterly journal of economics, 114(1), pp. 83-116.</w:t>
      </w:r>
    </w:p>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Pr="00965F9F" w:rsidRDefault="006C50ED" w:rsidP="006C50ED">
      <w:pPr>
        <w:ind w:firstLineChars="200" w:firstLine="480"/>
        <w:jc w:val="center"/>
        <w:rPr>
          <w:rFonts w:ascii="Times New Roman" w:eastAsia="新細明體" w:hAnsi="Times New Roman"/>
        </w:rPr>
      </w:pPr>
      <w:r w:rsidRPr="00965F9F">
        <w:rPr>
          <w:rFonts w:ascii="Times New Roman" w:eastAsia="新細明體" w:hAnsi="Times New Roman" w:hint="eastAsia"/>
        </w:rPr>
        <w:t>TPP11</w:t>
      </w:r>
      <w:r w:rsidRPr="00965F9F">
        <w:rPr>
          <w:rFonts w:ascii="Times New Roman" w:eastAsia="新細明體" w:hAnsi="Times New Roman" w:hint="eastAsia"/>
        </w:rPr>
        <w:t>的基本共識達成</w:t>
      </w:r>
    </w:p>
    <w:p w:rsidR="006C50ED" w:rsidRPr="00965F9F" w:rsidRDefault="006C50ED" w:rsidP="006C50ED">
      <w:pPr>
        <w:ind w:firstLineChars="200" w:firstLine="480"/>
        <w:jc w:val="right"/>
        <w:rPr>
          <w:rFonts w:ascii="Times New Roman" w:eastAsia="新細明體" w:hAnsi="Times New Roman"/>
        </w:rPr>
      </w:pPr>
      <w:r w:rsidRPr="00965F9F">
        <w:rPr>
          <w:rFonts w:ascii="Times New Roman" w:eastAsia="新細明體" w:hAnsi="Times New Roman" w:hint="eastAsia"/>
        </w:rPr>
        <w:t>任耀庭</w:t>
      </w:r>
      <w:r w:rsidRPr="00965F9F">
        <w:rPr>
          <w:rFonts w:ascii="Times New Roman" w:eastAsia="新細明體" w:hAnsi="Times New Roman" w:hint="eastAsia"/>
        </w:rPr>
        <w:t xml:space="preserve"> </w:t>
      </w:r>
      <w:r w:rsidRPr="00965F9F">
        <w:rPr>
          <w:rFonts w:ascii="Times New Roman" w:eastAsia="新細明體" w:hAnsi="Times New Roman" w:hint="eastAsia"/>
        </w:rPr>
        <w:t>日本政經研究所</w:t>
      </w:r>
      <w:r w:rsidRPr="00965F9F">
        <w:rPr>
          <w:rFonts w:ascii="Times New Roman" w:eastAsia="新細明體" w:hAnsi="Times New Roman" w:hint="eastAsia"/>
        </w:rPr>
        <w:t xml:space="preserve"> 20171112</w:t>
      </w:r>
    </w:p>
    <w:p w:rsidR="006C50ED" w:rsidRPr="009224E0" w:rsidRDefault="006C50ED" w:rsidP="006C50ED">
      <w:pPr>
        <w:pStyle w:val="a3"/>
        <w:ind w:leftChars="0" w:left="0" w:firstLineChars="200" w:firstLine="480"/>
        <w:jc w:val="both"/>
        <w:rPr>
          <w:rFonts w:ascii="Times New Roman" w:eastAsia="新細明體" w:hAnsi="Times New Roman"/>
        </w:rPr>
      </w:pPr>
      <w:r w:rsidRPr="009224E0">
        <w:rPr>
          <w:rFonts w:ascii="Times New Roman" w:eastAsia="新細明體" w:hAnsi="Times New Roman" w:hint="eastAsia"/>
        </w:rPr>
        <w:t>2017</w:t>
      </w:r>
      <w:r w:rsidRPr="009224E0">
        <w:rPr>
          <w:rFonts w:ascii="Times New Roman" w:eastAsia="新細明體" w:hAnsi="Times New Roman" w:hint="eastAsia"/>
        </w:rPr>
        <w:t>年</w:t>
      </w:r>
      <w:r w:rsidRPr="009224E0">
        <w:rPr>
          <w:rFonts w:ascii="Times New Roman" w:eastAsia="新細明體" w:hAnsi="Times New Roman" w:hint="eastAsia"/>
        </w:rPr>
        <w:t>11</w:t>
      </w:r>
      <w:r w:rsidRPr="009224E0">
        <w:rPr>
          <w:rFonts w:ascii="Times New Roman" w:eastAsia="新細明體" w:hAnsi="Times New Roman" w:hint="eastAsia"/>
        </w:rPr>
        <w:t>月</w:t>
      </w:r>
      <w:r w:rsidRPr="009224E0">
        <w:rPr>
          <w:rFonts w:ascii="Times New Roman" w:eastAsia="新細明體" w:hAnsi="Times New Roman" w:hint="eastAsia"/>
        </w:rPr>
        <w:t>10</w:t>
      </w:r>
      <w:r w:rsidRPr="009224E0">
        <w:rPr>
          <w:rFonts w:ascii="Times New Roman" w:eastAsia="新細明體" w:hAnsi="Times New Roman" w:hint="eastAsia"/>
        </w:rPr>
        <w:t>日亞太經濟合作會議</w:t>
      </w:r>
      <w:r w:rsidRPr="009224E0">
        <w:rPr>
          <w:rFonts w:ascii="Times New Roman" w:eastAsia="新細明體" w:hAnsi="Times New Roman" w:hint="eastAsia"/>
        </w:rPr>
        <w:t>(APEC)</w:t>
      </w:r>
      <w:r w:rsidRPr="009224E0">
        <w:rPr>
          <w:rFonts w:ascii="Times New Roman" w:eastAsia="新細明體" w:hAnsi="Times New Roman" w:hint="eastAsia"/>
        </w:rPr>
        <w:t>的會議前，美國以外</w:t>
      </w:r>
      <w:r w:rsidRPr="009224E0">
        <w:rPr>
          <w:rFonts w:ascii="Times New Roman" w:eastAsia="新細明體" w:hAnsi="Times New Roman" w:hint="eastAsia"/>
        </w:rPr>
        <w:t>TPP11</w:t>
      </w:r>
      <w:r w:rsidRPr="009224E0">
        <w:rPr>
          <w:rFonts w:ascii="Times New Roman" w:eastAsia="新細明體" w:hAnsi="Times New Roman" w:hint="eastAsia"/>
        </w:rPr>
        <w:t>國的部長會議於</w:t>
      </w:r>
      <w:r w:rsidRPr="009224E0">
        <w:rPr>
          <w:rFonts w:ascii="Times New Roman" w:eastAsia="新細明體" w:hAnsi="Times New Roman" w:hint="eastAsia"/>
        </w:rPr>
        <w:t>8</w:t>
      </w:r>
      <w:r w:rsidRPr="009224E0">
        <w:rPr>
          <w:rFonts w:ascii="Times New Roman" w:eastAsia="新細明體" w:hAnsi="Times New Roman" w:hint="eastAsia"/>
        </w:rPr>
        <w:t>及</w:t>
      </w:r>
      <w:r w:rsidRPr="009224E0">
        <w:rPr>
          <w:rFonts w:ascii="Times New Roman" w:eastAsia="新細明體" w:hAnsi="Times New Roman" w:hint="eastAsia"/>
        </w:rPr>
        <w:t>9</w:t>
      </w:r>
      <w:r w:rsidRPr="009224E0">
        <w:rPr>
          <w:rFonts w:ascii="Times New Roman" w:eastAsia="新細明體" w:hAnsi="Times New Roman" w:hint="eastAsia"/>
        </w:rPr>
        <w:t>日在越南岘港進行為期兩天的協商。日本的強力主導下，其談判代表</w:t>
      </w:r>
      <w:proofErr w:type="gramStart"/>
      <w:r w:rsidRPr="009224E0">
        <w:rPr>
          <w:rFonts w:ascii="Times New Roman" w:eastAsia="新細明體" w:hAnsi="Times New Roman" w:hint="eastAsia"/>
        </w:rPr>
        <w:t>茂木敏充</w:t>
      </w:r>
      <w:proofErr w:type="gramEnd"/>
      <w:r w:rsidRPr="009224E0">
        <w:rPr>
          <w:rFonts w:ascii="Times New Roman" w:eastAsia="新細明體" w:hAnsi="Times New Roman" w:hint="eastAsia"/>
        </w:rPr>
        <w:t>經濟再生部長</w:t>
      </w:r>
      <w:r w:rsidRPr="009224E0">
        <w:rPr>
          <w:rFonts w:ascii="Times New Roman" w:eastAsia="新細明體" w:hAnsi="Times New Roman" w:hint="eastAsia"/>
        </w:rPr>
        <w:t>9</w:t>
      </w:r>
      <w:r w:rsidRPr="009224E0">
        <w:rPr>
          <w:rFonts w:ascii="Times New Roman" w:eastAsia="新細明體" w:hAnsi="Times New Roman" w:hint="eastAsia"/>
        </w:rPr>
        <w:t>日對外宣布此次部長級談判，</w:t>
      </w:r>
      <w:r w:rsidRPr="009224E0">
        <w:rPr>
          <w:rFonts w:ascii="Times New Roman" w:eastAsia="新細明體" w:hAnsi="Times New Roman" w:hint="eastAsia"/>
        </w:rPr>
        <w:t>11</w:t>
      </w:r>
      <w:r w:rsidRPr="009224E0">
        <w:rPr>
          <w:rFonts w:ascii="Times New Roman" w:eastAsia="新細明體" w:hAnsi="Times New Roman" w:hint="eastAsia"/>
        </w:rPr>
        <w:t>國已經達成締結</w:t>
      </w:r>
      <w:r w:rsidRPr="009224E0">
        <w:rPr>
          <w:rFonts w:ascii="Times New Roman" w:eastAsia="新細明體" w:hAnsi="Times New Roman" w:hint="eastAsia"/>
        </w:rPr>
        <w:t>TPP11</w:t>
      </w:r>
      <w:r w:rsidRPr="009224E0">
        <w:rPr>
          <w:rFonts w:ascii="Times New Roman" w:eastAsia="新細明體" w:hAnsi="Times New Roman" w:hint="eastAsia"/>
        </w:rPr>
        <w:t>協定的基本共識。</w:t>
      </w:r>
      <w:r w:rsidRPr="009224E0">
        <w:rPr>
          <w:rFonts w:ascii="Times New Roman" w:eastAsia="新細明體" w:hAnsi="Times New Roman" w:hint="eastAsia"/>
        </w:rPr>
        <w:t>TPP11</w:t>
      </w:r>
      <w:r w:rsidRPr="009224E0">
        <w:rPr>
          <w:rFonts w:ascii="Times New Roman" w:eastAsia="新細明體" w:hAnsi="Times New Roman" w:hint="eastAsia"/>
        </w:rPr>
        <w:t>基本共識包括生效條件的變更以及</w:t>
      </w:r>
      <w:r w:rsidRPr="009224E0">
        <w:rPr>
          <w:rFonts w:ascii="Times New Roman" w:eastAsia="新細明體" w:hAnsi="Times New Roman" w:hint="eastAsia"/>
        </w:rPr>
        <w:t>TPP12</w:t>
      </w:r>
      <w:r w:rsidRPr="009224E0">
        <w:rPr>
          <w:rFonts w:ascii="Times New Roman" w:eastAsia="新細明體" w:hAnsi="Times New Roman" w:hint="eastAsia"/>
        </w:rPr>
        <w:t>原來架構內容的市場開放及各領域規則基本不變但是凍結部分領域的貿易規則。</w:t>
      </w:r>
    </w:p>
    <w:p w:rsidR="006C50ED" w:rsidRPr="009224E0" w:rsidRDefault="006C50ED" w:rsidP="006C50ED">
      <w:pPr>
        <w:pStyle w:val="a3"/>
        <w:ind w:leftChars="0" w:left="0" w:firstLineChars="200" w:firstLine="480"/>
        <w:jc w:val="both"/>
        <w:rPr>
          <w:rFonts w:ascii="Times New Roman" w:eastAsia="新細明體" w:hAnsi="Times New Roman"/>
        </w:rPr>
      </w:pPr>
      <w:r w:rsidRPr="009224E0">
        <w:rPr>
          <w:rFonts w:ascii="Times New Roman" w:eastAsia="新細明體" w:hAnsi="Times New Roman" w:hint="eastAsia"/>
        </w:rPr>
        <w:t>首先</w:t>
      </w:r>
      <w:r w:rsidRPr="009224E0">
        <w:rPr>
          <w:rFonts w:ascii="Times New Roman" w:eastAsia="新細明體" w:hAnsi="Times New Roman" w:hint="eastAsia"/>
        </w:rPr>
        <w:t>TPP11</w:t>
      </w:r>
      <w:r w:rsidRPr="009224E0">
        <w:rPr>
          <w:rFonts w:ascii="Times New Roman" w:eastAsia="新細明體" w:hAnsi="Times New Roman" w:hint="eastAsia"/>
        </w:rPr>
        <w:t>生效條件由</w:t>
      </w:r>
      <w:r w:rsidRPr="009224E0">
        <w:rPr>
          <w:rFonts w:ascii="Times New Roman" w:eastAsia="新細明體" w:hAnsi="Times New Roman" w:hint="eastAsia"/>
        </w:rPr>
        <w:t>TPP12</w:t>
      </w:r>
      <w:r w:rsidRPr="009224E0">
        <w:rPr>
          <w:rFonts w:ascii="Times New Roman" w:eastAsia="新細明體" w:hAnsi="Times New Roman" w:hint="eastAsia"/>
        </w:rPr>
        <w:t>的超過</w:t>
      </w:r>
      <w:r w:rsidRPr="009224E0">
        <w:rPr>
          <w:rFonts w:ascii="Times New Roman" w:eastAsia="新細明體" w:hAnsi="Times New Roman" w:hint="eastAsia"/>
        </w:rPr>
        <w:t>6</w:t>
      </w:r>
      <w:r w:rsidRPr="009224E0">
        <w:rPr>
          <w:rFonts w:ascii="Times New Roman" w:eastAsia="新細明體" w:hAnsi="Times New Roman" w:hint="eastAsia"/>
        </w:rPr>
        <w:t>國國會批准協定及達到</w:t>
      </w:r>
      <w:r w:rsidRPr="009224E0">
        <w:rPr>
          <w:rFonts w:ascii="Times New Roman" w:eastAsia="新細明體" w:hAnsi="Times New Roman" w:hint="eastAsia"/>
        </w:rPr>
        <w:t>12</w:t>
      </w:r>
      <w:r w:rsidRPr="009224E0">
        <w:rPr>
          <w:rFonts w:ascii="Times New Roman" w:eastAsia="新細明體" w:hAnsi="Times New Roman" w:hint="eastAsia"/>
        </w:rPr>
        <w:t>國</w:t>
      </w:r>
      <w:r w:rsidRPr="009224E0">
        <w:rPr>
          <w:rFonts w:ascii="Times New Roman" w:eastAsia="新細明體" w:hAnsi="Times New Roman" w:hint="eastAsia"/>
        </w:rPr>
        <w:t>GDP</w:t>
      </w:r>
      <w:r w:rsidRPr="009224E0">
        <w:rPr>
          <w:rFonts w:ascii="Times New Roman" w:eastAsia="新細明體" w:hAnsi="Times New Roman" w:hint="eastAsia"/>
        </w:rPr>
        <w:t>總額</w:t>
      </w:r>
      <w:r w:rsidRPr="009224E0">
        <w:rPr>
          <w:rFonts w:ascii="Times New Roman" w:eastAsia="新細明體" w:hAnsi="Times New Roman" w:hint="eastAsia"/>
        </w:rPr>
        <w:t>85%</w:t>
      </w:r>
      <w:r w:rsidRPr="009224E0">
        <w:rPr>
          <w:rFonts w:ascii="Times New Roman" w:eastAsia="新細明體" w:hAnsi="Times New Roman" w:hint="eastAsia"/>
        </w:rPr>
        <w:t>的兩個條件修正為只要超過</w:t>
      </w:r>
      <w:r w:rsidRPr="009224E0">
        <w:rPr>
          <w:rFonts w:ascii="Times New Roman" w:eastAsia="新細明體" w:hAnsi="Times New Roman" w:hint="eastAsia"/>
        </w:rPr>
        <w:t>6</w:t>
      </w:r>
      <w:r w:rsidRPr="009224E0">
        <w:rPr>
          <w:rFonts w:ascii="Times New Roman" w:eastAsia="新細明體" w:hAnsi="Times New Roman" w:hint="eastAsia"/>
        </w:rPr>
        <w:t>國國會批准協定。其次，部分領域貿易規則的凍結，</w:t>
      </w:r>
      <w:r w:rsidRPr="009224E0">
        <w:rPr>
          <w:rFonts w:ascii="Times New Roman" w:eastAsia="新細明體" w:hAnsi="Times New Roman" w:hint="eastAsia"/>
        </w:rPr>
        <w:t>TPP12</w:t>
      </w:r>
      <w:r w:rsidRPr="009224E0">
        <w:rPr>
          <w:rFonts w:ascii="Times New Roman" w:eastAsia="新細明體" w:hAnsi="Times New Roman" w:hint="eastAsia"/>
        </w:rPr>
        <w:t>原來架構</w:t>
      </w:r>
      <w:r w:rsidRPr="009224E0">
        <w:rPr>
          <w:rFonts w:ascii="Times New Roman" w:eastAsia="新細明體" w:hAnsi="Times New Roman" w:hint="eastAsia"/>
        </w:rPr>
        <w:t>30</w:t>
      </w:r>
      <w:r w:rsidRPr="009224E0">
        <w:rPr>
          <w:rFonts w:ascii="Times New Roman" w:eastAsia="新細明體" w:hAnsi="Times New Roman" w:hint="eastAsia"/>
        </w:rPr>
        <w:t>章內容中的市場開放及各領域規則的內容基本不變，即維持貨品市場調降關稅的開放及服務、人員、投資、政府採購等非貨品市場開放以及各領域貿易規則，貿易救濟、原產地規定、海關管理和貿易便捷化、食品安全檢驗及動植物防疫檢疫措施</w:t>
      </w:r>
      <w:r w:rsidRPr="009224E0">
        <w:rPr>
          <w:rFonts w:ascii="Times New Roman" w:eastAsia="新細明體" w:hAnsi="Times New Roman" w:hint="eastAsia"/>
        </w:rPr>
        <w:t>(SPS)</w:t>
      </w:r>
      <w:r w:rsidRPr="009224E0">
        <w:rPr>
          <w:rFonts w:ascii="Times New Roman" w:eastAsia="新細明體" w:hAnsi="Times New Roman" w:hint="eastAsia"/>
        </w:rPr>
        <w:t>、技術貿易障礙</w:t>
      </w:r>
      <w:r w:rsidRPr="009224E0">
        <w:rPr>
          <w:rFonts w:ascii="Times New Roman" w:eastAsia="新細明體" w:hAnsi="Times New Roman" w:hint="eastAsia"/>
        </w:rPr>
        <w:t>(TBT)</w:t>
      </w:r>
      <w:r w:rsidRPr="009224E0">
        <w:rPr>
          <w:rFonts w:ascii="Times New Roman" w:eastAsia="新細明體" w:hAnsi="Times New Roman" w:hint="eastAsia"/>
        </w:rPr>
        <w:t>、商務人士短期進入、電信服務、不當勞動作業準則、紡織品和成衣、原產地規定、金融服務、電子商務準則、政府採購、環境保護基準、智慧財產權、國有企業、政府投資者紛爭處理</w:t>
      </w:r>
      <w:r w:rsidRPr="009224E0">
        <w:rPr>
          <w:rFonts w:ascii="Times New Roman" w:eastAsia="新細明體" w:hAnsi="Times New Roman" w:hint="eastAsia"/>
        </w:rPr>
        <w:t>(ISDS)</w:t>
      </w:r>
      <w:r w:rsidRPr="009224E0">
        <w:rPr>
          <w:rFonts w:ascii="Times New Roman" w:eastAsia="新細明體" w:hAnsi="Times New Roman" w:hint="eastAsia"/>
        </w:rPr>
        <w:t>、法規調和與管理及制度條款等的規則的基本架構不變。但是</w:t>
      </w:r>
      <w:r w:rsidRPr="009224E0">
        <w:rPr>
          <w:rFonts w:ascii="Times New Roman" w:eastAsia="新細明體" w:hAnsi="Times New Roman" w:hint="eastAsia"/>
        </w:rPr>
        <w:t>TPP11</w:t>
      </w:r>
      <w:r w:rsidRPr="009224E0">
        <w:rPr>
          <w:rFonts w:ascii="Times New Roman" w:eastAsia="新細明體" w:hAnsi="Times New Roman" w:hint="eastAsia"/>
        </w:rPr>
        <w:t>為了美國市場所以當初勉強接受的部分領域的貿易規則在美國宣布退出而</w:t>
      </w:r>
      <w:r w:rsidRPr="009224E0">
        <w:rPr>
          <w:rFonts w:ascii="Times New Roman" w:eastAsia="新細明體" w:hAnsi="Times New Roman" w:hint="eastAsia"/>
        </w:rPr>
        <w:t>TPP11</w:t>
      </w:r>
      <w:r w:rsidRPr="009224E0">
        <w:rPr>
          <w:rFonts w:ascii="Times New Roman" w:eastAsia="新細明體" w:hAnsi="Times New Roman" w:hint="eastAsia"/>
        </w:rPr>
        <w:t>付諸實施之際，此次岘港協商達成凍結其中</w:t>
      </w:r>
      <w:r w:rsidRPr="009224E0">
        <w:rPr>
          <w:rFonts w:ascii="Times New Roman" w:eastAsia="新細明體" w:hAnsi="Times New Roman" w:hint="eastAsia"/>
        </w:rPr>
        <w:t>20</w:t>
      </w:r>
      <w:r w:rsidRPr="009224E0">
        <w:rPr>
          <w:rFonts w:ascii="Times New Roman" w:eastAsia="新細明體" w:hAnsi="Times New Roman" w:hint="eastAsia"/>
        </w:rPr>
        <w:t>餘項目的規則。</w:t>
      </w:r>
    </w:p>
    <w:p w:rsidR="006C50ED" w:rsidRPr="009224E0" w:rsidRDefault="006C50ED" w:rsidP="006C50ED">
      <w:pPr>
        <w:pStyle w:val="a3"/>
        <w:ind w:leftChars="0" w:left="0" w:firstLineChars="200" w:firstLine="480"/>
        <w:jc w:val="both"/>
        <w:rPr>
          <w:rFonts w:ascii="Times New Roman" w:eastAsia="新細明體" w:hAnsi="Times New Roman"/>
        </w:rPr>
      </w:pPr>
      <w:r w:rsidRPr="009224E0">
        <w:rPr>
          <w:rFonts w:ascii="Times New Roman" w:eastAsia="新細明體" w:hAnsi="Times New Roman" w:hint="eastAsia"/>
        </w:rPr>
        <w:t>凍結對美國部分的市場開放優惠，電信事業者與政府間、投資者與</w:t>
      </w:r>
      <w:proofErr w:type="gramStart"/>
      <w:r w:rsidRPr="009224E0">
        <w:rPr>
          <w:rFonts w:ascii="Times New Roman" w:eastAsia="新細明體" w:hAnsi="Times New Roman" w:hint="eastAsia"/>
        </w:rPr>
        <w:t>政府間的爭端</w:t>
      </w:r>
      <w:proofErr w:type="gramEnd"/>
      <w:r w:rsidRPr="009224E0">
        <w:rPr>
          <w:rFonts w:ascii="Times New Roman" w:eastAsia="新細明體" w:hAnsi="Times New Roman" w:hint="eastAsia"/>
        </w:rPr>
        <w:t>解決</w:t>
      </w:r>
      <w:r w:rsidRPr="009224E0">
        <w:rPr>
          <w:rFonts w:ascii="Times New Roman" w:eastAsia="新細明體" w:hAnsi="Times New Roman" w:hint="eastAsia"/>
        </w:rPr>
        <w:t>(ISDS)(</w:t>
      </w:r>
      <w:r w:rsidRPr="009224E0">
        <w:rPr>
          <w:rFonts w:ascii="Times New Roman" w:eastAsia="新細明體" w:hAnsi="Times New Roman" w:hint="eastAsia"/>
        </w:rPr>
        <w:t>馬來西亞要求</w:t>
      </w:r>
      <w:r w:rsidRPr="009224E0">
        <w:rPr>
          <w:rFonts w:ascii="Times New Roman" w:eastAsia="新細明體" w:hAnsi="Times New Roman" w:hint="eastAsia"/>
        </w:rPr>
        <w:t>)</w:t>
      </w:r>
      <w:r w:rsidRPr="009224E0">
        <w:rPr>
          <w:rFonts w:ascii="Times New Roman" w:eastAsia="新細明體" w:hAnsi="Times New Roman" w:hint="eastAsia"/>
        </w:rPr>
        <w:t>，新藥開發的智慧財產權專利特許及著作權資料保護的年數</w:t>
      </w:r>
      <w:r w:rsidRPr="009224E0">
        <w:rPr>
          <w:rFonts w:ascii="Times New Roman" w:eastAsia="新細明體" w:hAnsi="Times New Roman" w:hint="eastAsia"/>
        </w:rPr>
        <w:t>(</w:t>
      </w:r>
      <w:r w:rsidRPr="009224E0">
        <w:rPr>
          <w:rFonts w:ascii="Times New Roman" w:eastAsia="新細明體" w:hAnsi="Times New Roman" w:hint="eastAsia"/>
        </w:rPr>
        <w:t>馬來西亞、澳洲、日本</w:t>
      </w:r>
      <w:r w:rsidRPr="009224E0">
        <w:rPr>
          <w:rFonts w:ascii="Times New Roman" w:eastAsia="新細明體" w:hAnsi="Times New Roman" w:hint="eastAsia"/>
        </w:rPr>
        <w:t>)</w:t>
      </w:r>
      <w:r w:rsidRPr="009224E0">
        <w:rPr>
          <w:rFonts w:ascii="Times New Roman" w:eastAsia="新細明體" w:hAnsi="Times New Roman" w:hint="eastAsia"/>
        </w:rPr>
        <w:t>，地方自治體政府採購的市場開放等的規則；另外繼續協商項目有國有企業</w:t>
      </w:r>
      <w:r w:rsidRPr="009224E0">
        <w:rPr>
          <w:rFonts w:ascii="Times New Roman" w:eastAsia="新細明體" w:hAnsi="Times New Roman" w:hint="eastAsia"/>
        </w:rPr>
        <w:t>(</w:t>
      </w:r>
      <w:r w:rsidRPr="009224E0">
        <w:rPr>
          <w:rFonts w:ascii="Times New Roman" w:eastAsia="新細明體" w:hAnsi="Times New Roman" w:hint="eastAsia"/>
        </w:rPr>
        <w:t>馬來西亞</w:t>
      </w:r>
      <w:r w:rsidRPr="009224E0">
        <w:rPr>
          <w:rFonts w:ascii="Times New Roman" w:eastAsia="新細明體" w:hAnsi="Times New Roman" w:hint="eastAsia"/>
        </w:rPr>
        <w:t>)</w:t>
      </w:r>
      <w:r w:rsidRPr="009224E0">
        <w:rPr>
          <w:rFonts w:ascii="Times New Roman" w:eastAsia="新細明體" w:hAnsi="Times New Roman" w:hint="eastAsia"/>
        </w:rPr>
        <w:t>、勞動爭議處理</w:t>
      </w:r>
      <w:r w:rsidRPr="009224E0">
        <w:rPr>
          <w:rFonts w:ascii="Times New Roman" w:eastAsia="新細明體" w:hAnsi="Times New Roman" w:hint="eastAsia"/>
        </w:rPr>
        <w:t>(</w:t>
      </w:r>
      <w:r w:rsidRPr="009224E0">
        <w:rPr>
          <w:rFonts w:ascii="Times New Roman" w:eastAsia="新細明體" w:hAnsi="Times New Roman" w:hint="eastAsia"/>
        </w:rPr>
        <w:t>越南</w:t>
      </w:r>
      <w:r w:rsidRPr="009224E0">
        <w:rPr>
          <w:rFonts w:ascii="Times New Roman" w:eastAsia="新細明體" w:hAnsi="Times New Roman" w:hint="eastAsia"/>
        </w:rPr>
        <w:t>)</w:t>
      </w:r>
      <w:r w:rsidRPr="009224E0">
        <w:rPr>
          <w:rFonts w:ascii="Times New Roman" w:eastAsia="新細明體" w:hAnsi="Times New Roman" w:hint="eastAsia"/>
        </w:rPr>
        <w:t>、煤炭產業的服務投資</w:t>
      </w:r>
      <w:r w:rsidRPr="009224E0">
        <w:rPr>
          <w:rFonts w:ascii="Times New Roman" w:eastAsia="新細明體" w:hAnsi="Times New Roman" w:hint="eastAsia"/>
        </w:rPr>
        <w:t>(</w:t>
      </w:r>
      <w:proofErr w:type="gramStart"/>
      <w:r w:rsidRPr="009224E0">
        <w:rPr>
          <w:rFonts w:ascii="Times New Roman" w:eastAsia="新細明體" w:hAnsi="Times New Roman" w:hint="eastAsia"/>
        </w:rPr>
        <w:t>汶萊</w:t>
      </w:r>
      <w:proofErr w:type="gramEnd"/>
      <w:r w:rsidRPr="009224E0">
        <w:rPr>
          <w:rFonts w:ascii="Times New Roman" w:eastAsia="新細明體" w:hAnsi="Times New Roman" w:hint="eastAsia"/>
        </w:rPr>
        <w:t>)</w:t>
      </w:r>
      <w:r w:rsidRPr="009224E0">
        <w:rPr>
          <w:rFonts w:ascii="Times New Roman" w:eastAsia="新細明體" w:hAnsi="Times New Roman" w:hint="eastAsia"/>
        </w:rPr>
        <w:t>、國內文化保護產業優惠措施的例外處理</w:t>
      </w:r>
      <w:r w:rsidRPr="009224E0">
        <w:rPr>
          <w:rFonts w:ascii="Times New Roman" w:eastAsia="新細明體" w:hAnsi="Times New Roman" w:hint="eastAsia"/>
        </w:rPr>
        <w:t xml:space="preserve"> (</w:t>
      </w:r>
      <w:r w:rsidRPr="009224E0">
        <w:rPr>
          <w:rFonts w:ascii="Times New Roman" w:eastAsia="新細明體" w:hAnsi="Times New Roman" w:hint="eastAsia"/>
        </w:rPr>
        <w:t>加拿大</w:t>
      </w:r>
      <w:r w:rsidRPr="009224E0">
        <w:rPr>
          <w:rFonts w:ascii="Times New Roman" w:eastAsia="新細明體" w:hAnsi="Times New Roman" w:hint="eastAsia"/>
        </w:rPr>
        <w:t>)</w:t>
      </w:r>
      <w:r w:rsidRPr="009224E0">
        <w:rPr>
          <w:rFonts w:ascii="Times New Roman" w:eastAsia="新細明體" w:hAnsi="Times New Roman" w:hint="eastAsia"/>
        </w:rPr>
        <w:t>等的規則。</w:t>
      </w:r>
      <w:r w:rsidRPr="009224E0">
        <w:rPr>
          <w:rFonts w:ascii="Times New Roman" w:eastAsia="新細明體" w:hAnsi="Times New Roman" w:hint="eastAsia"/>
        </w:rPr>
        <w:t>TPP11</w:t>
      </w:r>
      <w:r w:rsidRPr="009224E0">
        <w:rPr>
          <w:rFonts w:ascii="Times New Roman" w:eastAsia="新細明體" w:hAnsi="Times New Roman" w:hint="eastAsia"/>
        </w:rPr>
        <w:t>並改名跨太平洋全面進展協定</w:t>
      </w:r>
      <w:r w:rsidRPr="009224E0">
        <w:rPr>
          <w:rFonts w:ascii="Times New Roman" w:eastAsia="新細明體" w:hAnsi="Times New Roman" w:hint="eastAsia"/>
        </w:rPr>
        <w:t>(CPTPP)</w:t>
      </w:r>
      <w:r w:rsidRPr="009224E0">
        <w:rPr>
          <w:rFonts w:ascii="Times New Roman" w:eastAsia="新細明體" w:hAnsi="Times New Roman" w:hint="eastAsia"/>
        </w:rPr>
        <w:t>，預期</w:t>
      </w:r>
      <w:r w:rsidRPr="009224E0">
        <w:rPr>
          <w:rFonts w:ascii="Times New Roman" w:eastAsia="新細明體" w:hAnsi="Times New Roman" w:hint="eastAsia"/>
        </w:rPr>
        <w:t>2018</w:t>
      </w:r>
      <w:r w:rsidRPr="009224E0">
        <w:rPr>
          <w:rFonts w:ascii="Times New Roman" w:eastAsia="新細明體" w:hAnsi="Times New Roman" w:hint="eastAsia"/>
        </w:rPr>
        <w:t>年</w:t>
      </w:r>
      <w:r w:rsidRPr="009224E0">
        <w:rPr>
          <w:rFonts w:ascii="Times New Roman" w:eastAsia="新細明體" w:hAnsi="Times New Roman" w:hint="eastAsia"/>
        </w:rPr>
        <w:t>TPP11</w:t>
      </w:r>
      <w:r w:rsidRPr="009224E0">
        <w:rPr>
          <w:rFonts w:ascii="Times New Roman" w:eastAsia="新細明體" w:hAnsi="Times New Roman" w:hint="eastAsia"/>
        </w:rPr>
        <w:t>簽署協定，</w:t>
      </w:r>
      <w:r w:rsidRPr="009224E0">
        <w:rPr>
          <w:rFonts w:ascii="Times New Roman" w:eastAsia="新細明體" w:hAnsi="Times New Roman" w:hint="eastAsia"/>
        </w:rPr>
        <w:t>2019</w:t>
      </w:r>
      <w:r w:rsidRPr="009224E0">
        <w:rPr>
          <w:rFonts w:ascii="Times New Roman" w:eastAsia="新細明體" w:hAnsi="Times New Roman" w:hint="eastAsia"/>
        </w:rPr>
        <w:t>年協定生效。</w:t>
      </w:r>
    </w:p>
    <w:p w:rsidR="006C50ED" w:rsidRPr="009224E0" w:rsidRDefault="006C50ED" w:rsidP="006C50ED">
      <w:pPr>
        <w:pStyle w:val="a3"/>
        <w:ind w:leftChars="0" w:left="0" w:firstLineChars="200" w:firstLine="480"/>
        <w:jc w:val="both"/>
        <w:rPr>
          <w:rFonts w:ascii="Times New Roman" w:eastAsia="新細明體" w:hAnsi="Times New Roman"/>
        </w:rPr>
      </w:pPr>
      <w:r w:rsidRPr="009224E0">
        <w:rPr>
          <w:rFonts w:ascii="Times New Roman" w:eastAsia="新細明體" w:hAnsi="Times New Roman" w:hint="eastAsia"/>
        </w:rPr>
        <w:t>原本規劃</w:t>
      </w:r>
      <w:r w:rsidRPr="009224E0">
        <w:rPr>
          <w:rFonts w:ascii="Times New Roman" w:eastAsia="新細明體" w:hAnsi="Times New Roman" w:hint="eastAsia"/>
        </w:rPr>
        <w:t>10</w:t>
      </w:r>
      <w:r w:rsidRPr="009224E0">
        <w:rPr>
          <w:rFonts w:ascii="Times New Roman" w:eastAsia="新細明體" w:hAnsi="Times New Roman" w:hint="eastAsia"/>
        </w:rPr>
        <w:t>日參加</w:t>
      </w:r>
      <w:r w:rsidRPr="009224E0">
        <w:rPr>
          <w:rFonts w:ascii="Times New Roman" w:eastAsia="新細明體" w:hAnsi="Times New Roman" w:hint="eastAsia"/>
        </w:rPr>
        <w:t>APEC</w:t>
      </w:r>
      <w:r w:rsidRPr="009224E0">
        <w:rPr>
          <w:rFonts w:ascii="Times New Roman" w:eastAsia="新細明體" w:hAnsi="Times New Roman" w:hint="eastAsia"/>
        </w:rPr>
        <w:t>高峰會的</w:t>
      </w:r>
      <w:r w:rsidRPr="009224E0">
        <w:rPr>
          <w:rFonts w:ascii="Times New Roman" w:eastAsia="新細明體" w:hAnsi="Times New Roman" w:hint="eastAsia"/>
        </w:rPr>
        <w:t>TPP11</w:t>
      </w:r>
      <w:r w:rsidRPr="009224E0">
        <w:rPr>
          <w:rFonts w:ascii="Times New Roman" w:eastAsia="新細明體" w:hAnsi="Times New Roman" w:hint="eastAsia"/>
        </w:rPr>
        <w:t>國領袖正式對外宣布達成</w:t>
      </w:r>
      <w:r w:rsidRPr="009224E0">
        <w:rPr>
          <w:rFonts w:ascii="Times New Roman" w:eastAsia="新細明體" w:hAnsi="Times New Roman" w:hint="eastAsia"/>
        </w:rPr>
        <w:t>CPTPP</w:t>
      </w:r>
      <w:r w:rsidRPr="009224E0">
        <w:rPr>
          <w:rFonts w:ascii="Times New Roman" w:eastAsia="新細明體" w:hAnsi="Times New Roman" w:hint="eastAsia"/>
        </w:rPr>
        <w:t>協定基本共識，但因加拿大總理認為共識達成不需要各國領袖的確認所以不出席</w:t>
      </w:r>
      <w:r w:rsidRPr="009224E0">
        <w:rPr>
          <w:rFonts w:ascii="Times New Roman" w:eastAsia="新細明體" w:hAnsi="Times New Roman" w:hint="eastAsia"/>
        </w:rPr>
        <w:t>10</w:t>
      </w:r>
      <w:r w:rsidRPr="009224E0">
        <w:rPr>
          <w:rFonts w:ascii="Times New Roman" w:eastAsia="新細明體" w:hAnsi="Times New Roman" w:hint="eastAsia"/>
        </w:rPr>
        <w:t>日預定的</w:t>
      </w:r>
      <w:r w:rsidRPr="009224E0">
        <w:rPr>
          <w:rFonts w:ascii="Times New Roman" w:eastAsia="新細明體" w:hAnsi="Times New Roman" w:hint="eastAsia"/>
        </w:rPr>
        <w:t>TPP11</w:t>
      </w:r>
      <w:r w:rsidRPr="009224E0">
        <w:rPr>
          <w:rFonts w:ascii="Times New Roman" w:eastAsia="新細明體" w:hAnsi="Times New Roman" w:hint="eastAsia"/>
        </w:rPr>
        <w:t>領袖會議以致領袖會議被取消。而</w:t>
      </w:r>
      <w:r w:rsidRPr="009224E0">
        <w:rPr>
          <w:rFonts w:ascii="Times New Roman" w:eastAsia="新細明體" w:hAnsi="Times New Roman" w:hint="eastAsia"/>
        </w:rPr>
        <w:t>10</w:t>
      </w:r>
      <w:r w:rsidRPr="009224E0">
        <w:rPr>
          <w:rFonts w:ascii="Times New Roman" w:eastAsia="新細明體" w:hAnsi="Times New Roman" w:hint="eastAsia"/>
        </w:rPr>
        <w:t>日當晚則日本談判代表</w:t>
      </w:r>
      <w:proofErr w:type="gramStart"/>
      <w:r w:rsidRPr="009224E0">
        <w:rPr>
          <w:rFonts w:ascii="Times New Roman" w:eastAsia="新細明體" w:hAnsi="Times New Roman" w:hint="eastAsia"/>
        </w:rPr>
        <w:t>茂木敏充</w:t>
      </w:r>
      <w:proofErr w:type="gramEnd"/>
      <w:r w:rsidRPr="009224E0">
        <w:rPr>
          <w:rFonts w:ascii="Times New Roman" w:eastAsia="新細明體" w:hAnsi="Times New Roman" w:hint="eastAsia"/>
        </w:rPr>
        <w:t>經濟再生部長緊急再次與各國部長確認此次岘港</w:t>
      </w:r>
      <w:r w:rsidRPr="009224E0">
        <w:rPr>
          <w:rFonts w:ascii="Times New Roman" w:eastAsia="新細明體" w:hAnsi="Times New Roman" w:hint="eastAsia"/>
        </w:rPr>
        <w:t>TPP11</w:t>
      </w:r>
      <w:r w:rsidRPr="009224E0">
        <w:rPr>
          <w:rFonts w:ascii="Times New Roman" w:eastAsia="新細明體" w:hAnsi="Times New Roman" w:hint="eastAsia"/>
        </w:rPr>
        <w:t>協商代表達成的基本共識內容無誤。程序上貿易協定由各國部長級代表協商達成共識後簽署即完成締約。</w:t>
      </w:r>
      <w:r w:rsidRPr="009224E0">
        <w:rPr>
          <w:rFonts w:ascii="Times New Roman" w:eastAsia="新細明體" w:hAnsi="Times New Roman" w:hint="eastAsia"/>
        </w:rPr>
        <w:t>2015</w:t>
      </w:r>
      <w:r w:rsidRPr="009224E0">
        <w:rPr>
          <w:rFonts w:ascii="Times New Roman" w:eastAsia="新細明體" w:hAnsi="Times New Roman" w:hint="eastAsia"/>
        </w:rPr>
        <w:t>年底</w:t>
      </w:r>
      <w:r w:rsidRPr="009224E0">
        <w:rPr>
          <w:rFonts w:ascii="Times New Roman" w:eastAsia="新細明體" w:hAnsi="Times New Roman" w:hint="eastAsia"/>
        </w:rPr>
        <w:t>TPP12</w:t>
      </w:r>
      <w:r w:rsidRPr="009224E0">
        <w:rPr>
          <w:rFonts w:ascii="Times New Roman" w:eastAsia="新細明體" w:hAnsi="Times New Roman" w:hint="eastAsia"/>
        </w:rPr>
        <w:t>協定達成共識及</w:t>
      </w:r>
      <w:r w:rsidRPr="009224E0">
        <w:rPr>
          <w:rFonts w:ascii="Times New Roman" w:eastAsia="新細明體" w:hAnsi="Times New Roman" w:hint="eastAsia"/>
        </w:rPr>
        <w:t>2016</w:t>
      </w:r>
      <w:r w:rsidRPr="009224E0">
        <w:rPr>
          <w:rFonts w:ascii="Times New Roman" w:eastAsia="新細明體" w:hAnsi="Times New Roman" w:hint="eastAsia"/>
        </w:rPr>
        <w:t>年初的簽署締約即是如此。一般揣測加拿大在川普要求雙邊自由貿易協定的壓力下正值與美國重新進行</w:t>
      </w:r>
      <w:r w:rsidRPr="009224E0">
        <w:rPr>
          <w:rFonts w:ascii="Times New Roman" w:eastAsia="新細明體" w:hAnsi="Times New Roman" w:hint="eastAsia"/>
        </w:rPr>
        <w:t>NAFTA</w:t>
      </w:r>
      <w:r w:rsidRPr="009224E0">
        <w:rPr>
          <w:rFonts w:ascii="Times New Roman" w:eastAsia="新細明體" w:hAnsi="Times New Roman" w:hint="eastAsia"/>
        </w:rPr>
        <w:t>談判所以刻意放緩腳步以避開美國的鋒頭。</w:t>
      </w:r>
    </w:p>
    <w:p w:rsidR="006C50ED" w:rsidRPr="009224E0" w:rsidRDefault="006C50ED" w:rsidP="006C50ED">
      <w:pPr>
        <w:pStyle w:val="a3"/>
        <w:ind w:leftChars="0" w:left="0" w:firstLineChars="200" w:firstLine="480"/>
        <w:jc w:val="both"/>
        <w:rPr>
          <w:rFonts w:ascii="Times New Roman" w:eastAsia="新細明體" w:hAnsi="Times New Roman"/>
        </w:rPr>
      </w:pPr>
      <w:r w:rsidRPr="009224E0">
        <w:rPr>
          <w:rFonts w:ascii="Times New Roman" w:eastAsia="新細明體" w:hAnsi="Times New Roman" w:hint="eastAsia"/>
        </w:rPr>
        <w:t>CPTPP</w:t>
      </w:r>
      <w:r w:rsidRPr="009224E0">
        <w:rPr>
          <w:rFonts w:ascii="Times New Roman" w:eastAsia="新細明體" w:hAnsi="Times New Roman" w:hint="eastAsia"/>
        </w:rPr>
        <w:t>協定達成基本共識的</w:t>
      </w:r>
      <w:r w:rsidRPr="009224E0">
        <w:rPr>
          <w:rFonts w:ascii="Times New Roman" w:eastAsia="新細明體" w:hAnsi="Times New Roman" w:hint="eastAsia"/>
          <w:color w:val="000000"/>
        </w:rPr>
        <w:t>國際政經意涵。首先，</w:t>
      </w:r>
      <w:r w:rsidRPr="009224E0">
        <w:rPr>
          <w:rFonts w:ascii="Times New Roman" w:eastAsia="新細明體" w:hAnsi="Times New Roman" w:hint="eastAsia"/>
          <w:color w:val="000000"/>
        </w:rPr>
        <w:t>CP</w:t>
      </w:r>
      <w:r w:rsidRPr="009224E0">
        <w:rPr>
          <w:rFonts w:ascii="Times New Roman" w:eastAsia="新細明體" w:hAnsi="Times New Roman" w:hint="eastAsia"/>
        </w:rPr>
        <w:t>TPP</w:t>
      </w:r>
      <w:r w:rsidRPr="009224E0">
        <w:rPr>
          <w:rFonts w:ascii="Times New Roman" w:eastAsia="新細明體" w:hAnsi="Times New Roman" w:hint="eastAsia"/>
        </w:rPr>
        <w:t>將成為新世紀亞太及世界經貿制度的新典範。其中諸多</w:t>
      </w:r>
      <w:r w:rsidRPr="009224E0">
        <w:rPr>
          <w:rFonts w:ascii="Times New Roman" w:eastAsia="新細明體" w:hAnsi="Times New Roman" w:hint="eastAsia"/>
        </w:rPr>
        <w:t xml:space="preserve">WTO Plus </w:t>
      </w:r>
      <w:r w:rsidRPr="009224E0">
        <w:rPr>
          <w:rFonts w:ascii="Times New Roman" w:eastAsia="新細明體" w:hAnsi="Times New Roman" w:hint="eastAsia"/>
        </w:rPr>
        <w:t>及</w:t>
      </w:r>
      <w:r w:rsidRPr="009224E0">
        <w:rPr>
          <w:rFonts w:ascii="Times New Roman" w:eastAsia="新細明體" w:hAnsi="Times New Roman" w:hint="eastAsia"/>
        </w:rPr>
        <w:t>WTO Extra</w:t>
      </w:r>
      <w:r w:rsidRPr="009224E0">
        <w:rPr>
          <w:rFonts w:ascii="Times New Roman" w:eastAsia="新細明體" w:hAnsi="Times New Roman" w:hint="eastAsia"/>
        </w:rPr>
        <w:t>如確立電子商務的禁止要求公開資料原始碼等的規則可以適時彌補現行國際經貿</w:t>
      </w:r>
      <w:r>
        <w:rPr>
          <w:rFonts w:ascii="Times New Roman" w:eastAsia="新細明體" w:hAnsi="Times New Roman" w:hint="eastAsia"/>
        </w:rPr>
        <w:t>體系</w:t>
      </w:r>
      <w:r w:rsidRPr="009224E0">
        <w:rPr>
          <w:rFonts w:ascii="Times New Roman" w:eastAsia="新細明體" w:hAnsi="Times New Roman" w:hint="eastAsia"/>
        </w:rPr>
        <w:t>運作的所需。第二，</w:t>
      </w:r>
      <w:r w:rsidRPr="009224E0">
        <w:rPr>
          <w:rFonts w:ascii="Times New Roman" w:eastAsia="新細明體" w:hAnsi="Times New Roman" w:hint="eastAsia"/>
          <w:color w:val="000000"/>
        </w:rPr>
        <w:t>未來</w:t>
      </w:r>
      <w:r w:rsidRPr="009224E0">
        <w:rPr>
          <w:rFonts w:ascii="Times New Roman" w:eastAsia="新細明體" w:hAnsi="Times New Roman" w:hint="eastAsia"/>
          <w:color w:val="000000"/>
        </w:rPr>
        <w:t>CPTPP</w:t>
      </w:r>
      <w:r w:rsidRPr="009224E0">
        <w:rPr>
          <w:rFonts w:ascii="Times New Roman" w:eastAsia="新細明體" w:hAnsi="Times New Roman" w:hint="eastAsia"/>
          <w:color w:val="000000"/>
        </w:rPr>
        <w:t>生效後其協議的落實過程相信也會誘發成員國或新參</w:t>
      </w:r>
      <w:r w:rsidRPr="009224E0">
        <w:rPr>
          <w:rFonts w:ascii="Times New Roman" w:eastAsia="新細明體" w:hAnsi="Times New Roman" w:hint="eastAsia"/>
          <w:color w:val="000000"/>
        </w:rPr>
        <w:lastRenderedPageBreak/>
        <w:t>與國更多對建構</w:t>
      </w:r>
      <w:r w:rsidRPr="009224E0">
        <w:rPr>
          <w:rFonts w:ascii="Times New Roman" w:eastAsia="新細明體" w:hAnsi="Times New Roman" w:hint="eastAsia"/>
          <w:color w:val="000000"/>
        </w:rPr>
        <w:t>CPTPP</w:t>
      </w:r>
      <w:r w:rsidRPr="009224E0">
        <w:rPr>
          <w:rFonts w:ascii="Times New Roman" w:eastAsia="新細明體" w:hAnsi="Times New Roman" w:hint="eastAsia"/>
          <w:color w:val="000000"/>
        </w:rPr>
        <w:t>成為更符合國際經貿發展需求、亞太及印度太平洋區域經濟整合理念的新治理制度。第三，刺激、促進亞太及印度太平洋區域</w:t>
      </w:r>
      <w:proofErr w:type="gramStart"/>
      <w:r w:rsidRPr="009224E0">
        <w:rPr>
          <w:rFonts w:ascii="Times New Roman" w:eastAsia="新細明體" w:hAnsi="Times New Roman" w:hint="eastAsia"/>
          <w:color w:val="000000"/>
        </w:rPr>
        <w:t>以及域</w:t>
      </w:r>
      <w:proofErr w:type="gramEnd"/>
      <w:r w:rsidRPr="009224E0">
        <w:rPr>
          <w:rFonts w:ascii="Times New Roman" w:eastAsia="新細明體" w:hAnsi="Times New Roman" w:hint="eastAsia"/>
          <w:color w:val="000000"/>
        </w:rPr>
        <w:t>外</w:t>
      </w:r>
      <w:r w:rsidRPr="009224E0">
        <w:rPr>
          <w:rFonts w:ascii="Times New Roman" w:eastAsia="新細明體" w:hAnsi="Times New Roman" w:hint="eastAsia"/>
          <w:color w:val="000000"/>
        </w:rPr>
        <w:t>ASEAN</w:t>
      </w:r>
      <w:r w:rsidRPr="009224E0">
        <w:rPr>
          <w:rFonts w:ascii="Times New Roman" w:eastAsia="新細明體" w:hAnsi="Times New Roman" w:hint="eastAsia"/>
          <w:color w:val="000000"/>
        </w:rPr>
        <w:t>、</w:t>
      </w:r>
      <w:r w:rsidRPr="009224E0">
        <w:rPr>
          <w:rFonts w:ascii="Times New Roman" w:eastAsia="新細明體" w:hAnsi="Times New Roman" w:hint="eastAsia"/>
          <w:color w:val="000000"/>
        </w:rPr>
        <w:t>RCEP</w:t>
      </w:r>
      <w:r w:rsidRPr="009224E0">
        <w:rPr>
          <w:rFonts w:ascii="Times New Roman" w:eastAsia="新細明體" w:hAnsi="Times New Roman" w:hint="eastAsia"/>
          <w:color w:val="000000"/>
        </w:rPr>
        <w:t>等經濟整合的進展。</w:t>
      </w:r>
    </w:p>
    <w:p w:rsidR="006C50ED" w:rsidRPr="009224E0" w:rsidRDefault="006C50ED" w:rsidP="006C50ED">
      <w:pPr>
        <w:pStyle w:val="a3"/>
        <w:ind w:leftChars="0" w:left="0" w:firstLineChars="200" w:firstLine="480"/>
        <w:jc w:val="both"/>
        <w:rPr>
          <w:rFonts w:ascii="Times New Roman" w:eastAsia="新細明體" w:hAnsi="Times New Roman"/>
          <w:color w:val="000000"/>
        </w:rPr>
      </w:pPr>
      <w:r w:rsidRPr="009224E0">
        <w:rPr>
          <w:rFonts w:ascii="Times New Roman" w:eastAsia="新細明體" w:hAnsi="Times New Roman" w:hint="eastAsia"/>
          <w:color w:val="000000"/>
        </w:rPr>
        <w:t>對日本的政經意涵。首先，日本藉由</w:t>
      </w:r>
      <w:r w:rsidRPr="009224E0">
        <w:rPr>
          <w:rFonts w:ascii="Times New Roman" w:eastAsia="新細明體" w:hAnsi="Times New Roman" w:hint="eastAsia"/>
          <w:color w:val="000000"/>
        </w:rPr>
        <w:t>CPTPP</w:t>
      </w:r>
      <w:r w:rsidRPr="009224E0">
        <w:rPr>
          <w:rFonts w:ascii="Times New Roman" w:eastAsia="新細明體" w:hAnsi="Times New Roman" w:hint="eastAsia"/>
          <w:color w:val="000000"/>
        </w:rPr>
        <w:t>談判主導亞太區域新經貿規則與制度營造區域的和平與穩定，提升其在國際上的話語權與論述影響力。同時日本也可以此</w:t>
      </w:r>
      <w:r w:rsidRPr="009224E0">
        <w:rPr>
          <w:rFonts w:ascii="Times New Roman" w:eastAsia="新細明體" w:hAnsi="Times New Roman" w:hint="eastAsia"/>
          <w:color w:val="000000"/>
        </w:rPr>
        <w:t>CPTPP</w:t>
      </w:r>
      <w:r w:rsidRPr="009224E0">
        <w:rPr>
          <w:rFonts w:ascii="Times New Roman" w:eastAsia="新細明體" w:hAnsi="Times New Roman" w:hint="eastAsia"/>
          <w:color w:val="000000"/>
        </w:rPr>
        <w:t>的協定內容作為因應美國要求締結雙邊自由貿易協定或不合理經貿要求的防禦屏障。</w:t>
      </w:r>
    </w:p>
    <w:p w:rsidR="006C50ED" w:rsidRPr="009224E0" w:rsidRDefault="006C50ED" w:rsidP="006C50ED">
      <w:pPr>
        <w:pStyle w:val="a3"/>
        <w:ind w:leftChars="0" w:left="0" w:firstLineChars="200" w:firstLine="480"/>
        <w:jc w:val="both"/>
        <w:rPr>
          <w:rFonts w:ascii="Times New Roman" w:eastAsia="新細明體" w:hAnsi="Times New Roman"/>
          <w:color w:val="000000"/>
        </w:rPr>
      </w:pPr>
      <w:r w:rsidRPr="009224E0">
        <w:rPr>
          <w:rFonts w:ascii="Times New Roman" w:eastAsia="新細明體" w:hAnsi="Times New Roman" w:hint="eastAsia"/>
          <w:color w:val="000000"/>
        </w:rPr>
        <w:t>其次，經濟層面來說，市場開放自由貿易的議題上，從經濟效果而言非關稅貿易障礙的撤除比關稅調降更受期待，服務貿易及投資自由化比貨品貿易更受期待，農產品貿易自由化比工業製品更受期待。日本因此在從未開放過的五項農產品市場上作出局部性開放的讓步。雖然自由化幅度仍低但透過</w:t>
      </w:r>
      <w:r w:rsidRPr="009224E0">
        <w:rPr>
          <w:rFonts w:ascii="Times New Roman" w:eastAsia="新細明體" w:hAnsi="Times New Roman" w:hint="eastAsia"/>
          <w:color w:val="000000"/>
        </w:rPr>
        <w:t>TPP</w:t>
      </w:r>
      <w:r w:rsidRPr="009224E0">
        <w:rPr>
          <w:rFonts w:ascii="Times New Roman" w:eastAsia="新細明體" w:hAnsi="Times New Roman" w:hint="eastAsia"/>
          <w:color w:val="000000"/>
        </w:rPr>
        <w:t>談判開啟日本重要農產品市場開放的事實先例。</w:t>
      </w:r>
    </w:p>
    <w:p w:rsidR="006C50ED" w:rsidRPr="009224E0" w:rsidRDefault="006C50ED" w:rsidP="006C50ED">
      <w:pPr>
        <w:pStyle w:val="a3"/>
        <w:ind w:leftChars="0" w:left="0" w:firstLineChars="200" w:firstLine="480"/>
        <w:jc w:val="both"/>
        <w:rPr>
          <w:rFonts w:ascii="Times New Roman" w:eastAsia="新細明體" w:hAnsi="Times New Roman"/>
          <w:color w:val="000000"/>
        </w:rPr>
      </w:pPr>
      <w:r w:rsidRPr="009224E0">
        <w:rPr>
          <w:rFonts w:ascii="Times New Roman" w:eastAsia="新細明體" w:hAnsi="Times New Roman" w:hint="eastAsia"/>
          <w:color w:val="000000"/>
        </w:rPr>
        <w:t>第三，日本參加</w:t>
      </w:r>
      <w:r w:rsidRPr="009224E0">
        <w:rPr>
          <w:rFonts w:ascii="Times New Roman" w:eastAsia="新細明體" w:hAnsi="Times New Roman" w:hint="eastAsia"/>
          <w:color w:val="000000"/>
        </w:rPr>
        <w:t>CPTPP</w:t>
      </w:r>
      <w:r w:rsidRPr="009224E0">
        <w:rPr>
          <w:rFonts w:ascii="Times New Roman" w:eastAsia="新細明體" w:hAnsi="Times New Roman" w:hint="eastAsia"/>
          <w:color w:val="000000"/>
        </w:rPr>
        <w:t>談判對其國內的意涵是</w:t>
      </w:r>
      <w:r w:rsidRPr="009224E0">
        <w:rPr>
          <w:rFonts w:ascii="Times New Roman" w:eastAsia="新細明體" w:hAnsi="Times New Roman" w:hint="eastAsia"/>
          <w:color w:val="000000"/>
        </w:rPr>
        <w:t>CPTPP</w:t>
      </w:r>
      <w:r w:rsidRPr="009224E0">
        <w:rPr>
          <w:rFonts w:ascii="Times New Roman" w:eastAsia="新細明體" w:hAnsi="Times New Roman" w:hint="eastAsia"/>
          <w:color w:val="000000"/>
        </w:rPr>
        <w:t>定位為改革國內經濟結構的槓桿，透過開放國內貨品、服務及資本市場的壓力加速國內自主改革的腳步以配合安</w:t>
      </w:r>
      <w:proofErr w:type="gramStart"/>
      <w:r w:rsidRPr="009224E0">
        <w:rPr>
          <w:rFonts w:ascii="Times New Roman" w:eastAsia="新細明體" w:hAnsi="Times New Roman" w:hint="eastAsia"/>
          <w:color w:val="000000"/>
        </w:rPr>
        <w:t>倍</w:t>
      </w:r>
      <w:proofErr w:type="gramEnd"/>
      <w:r w:rsidRPr="009224E0">
        <w:rPr>
          <w:rFonts w:ascii="Times New Roman" w:eastAsia="新細明體" w:hAnsi="Times New Roman" w:hint="eastAsia"/>
          <w:color w:val="000000"/>
        </w:rPr>
        <w:t>新經濟政策的改革步調。日本面臨</w:t>
      </w:r>
      <w:r w:rsidRPr="009224E0">
        <w:rPr>
          <w:rFonts w:ascii="Times New Roman" w:eastAsia="新細明體" w:hAnsi="Times New Roman" w:hint="eastAsia"/>
          <w:color w:val="000000"/>
        </w:rPr>
        <w:t>21</w:t>
      </w:r>
      <w:proofErr w:type="gramStart"/>
      <w:r w:rsidRPr="009224E0">
        <w:rPr>
          <w:rFonts w:ascii="Times New Roman" w:eastAsia="新細明體" w:hAnsi="Times New Roman" w:hint="eastAsia"/>
          <w:color w:val="000000"/>
        </w:rPr>
        <w:t>世</w:t>
      </w:r>
      <w:proofErr w:type="gramEnd"/>
      <w:r w:rsidRPr="009224E0">
        <w:rPr>
          <w:rFonts w:ascii="Times New Roman" w:eastAsia="新細明體" w:hAnsi="Times New Roman" w:hint="eastAsia"/>
          <w:color w:val="000000"/>
        </w:rPr>
        <w:t>紀少子高齡化社會國內消費、投資不振的經濟難題，國內自主性經濟改革與</w:t>
      </w:r>
      <w:proofErr w:type="gramStart"/>
      <w:r w:rsidRPr="009224E0">
        <w:rPr>
          <w:rFonts w:ascii="Times New Roman" w:eastAsia="新細明體" w:hAnsi="Times New Roman" w:hint="eastAsia"/>
          <w:color w:val="000000"/>
        </w:rPr>
        <w:t>調整恐力有</w:t>
      </w:r>
      <w:proofErr w:type="gramEnd"/>
      <w:r w:rsidRPr="009224E0">
        <w:rPr>
          <w:rFonts w:ascii="Times New Roman" w:eastAsia="新細明體" w:hAnsi="Times New Roman" w:hint="eastAsia"/>
          <w:color w:val="000000"/>
        </w:rPr>
        <w:t>未逮，</w:t>
      </w:r>
      <w:r w:rsidRPr="009224E0">
        <w:rPr>
          <w:rFonts w:ascii="Times New Roman" w:eastAsia="新細明體" w:hAnsi="Times New Roman" w:hint="eastAsia"/>
          <w:color w:val="000000"/>
        </w:rPr>
        <w:t>CPTPP</w:t>
      </w:r>
      <w:r w:rsidRPr="009224E0">
        <w:rPr>
          <w:rFonts w:ascii="Times New Roman" w:eastAsia="新細明體" w:hAnsi="Times New Roman" w:hint="eastAsia"/>
          <w:color w:val="000000"/>
        </w:rPr>
        <w:t>外來壓力的改革督促有其必要。</w:t>
      </w:r>
    </w:p>
    <w:p w:rsidR="006C50ED" w:rsidRPr="009224E0" w:rsidRDefault="006C50ED" w:rsidP="006C50ED">
      <w:pPr>
        <w:pStyle w:val="a3"/>
        <w:ind w:leftChars="0" w:left="0" w:firstLineChars="200" w:firstLine="480"/>
        <w:jc w:val="both"/>
        <w:rPr>
          <w:rFonts w:ascii="Times New Roman" w:eastAsia="新細明體" w:hAnsi="Times New Roman"/>
        </w:rPr>
      </w:pPr>
      <w:r w:rsidRPr="009224E0">
        <w:rPr>
          <w:rFonts w:ascii="Times New Roman" w:eastAsia="新細明體" w:hAnsi="Times New Roman" w:hint="eastAsia"/>
          <w:color w:val="000000"/>
        </w:rPr>
        <w:t>日本的本意是希望美國重回</w:t>
      </w:r>
      <w:r w:rsidRPr="009224E0">
        <w:rPr>
          <w:rFonts w:ascii="Times New Roman" w:eastAsia="新細明體" w:hAnsi="Times New Roman" w:hint="eastAsia"/>
          <w:color w:val="000000"/>
        </w:rPr>
        <w:t>TPP</w:t>
      </w:r>
      <w:r w:rsidRPr="009224E0">
        <w:rPr>
          <w:rFonts w:ascii="Times New Roman" w:eastAsia="新細明體" w:hAnsi="Times New Roman" w:hint="eastAsia"/>
          <w:color w:val="000000"/>
        </w:rPr>
        <w:t>，藉由</w:t>
      </w:r>
      <w:r w:rsidRPr="009224E0">
        <w:rPr>
          <w:rFonts w:ascii="Times New Roman" w:eastAsia="新細明體" w:hAnsi="Times New Roman" w:hint="eastAsia"/>
          <w:color w:val="000000"/>
        </w:rPr>
        <w:t>TPP</w:t>
      </w:r>
      <w:r w:rsidRPr="009224E0">
        <w:rPr>
          <w:rFonts w:ascii="Times New Roman" w:eastAsia="新細明體" w:hAnsi="Times New Roman" w:hint="eastAsia"/>
          <w:color w:val="000000"/>
        </w:rPr>
        <w:t>談判與美國共同主導亞太及印度太平洋區域新經貿規則與制度以營造區域的和平與穩定。美國川普總統目前似乎沒有重新加入</w:t>
      </w:r>
      <w:r w:rsidRPr="009224E0">
        <w:rPr>
          <w:rFonts w:ascii="Times New Roman" w:eastAsia="新細明體" w:hAnsi="Times New Roman" w:hint="eastAsia"/>
          <w:color w:val="000000"/>
        </w:rPr>
        <w:t>TPP</w:t>
      </w:r>
      <w:r w:rsidRPr="009224E0">
        <w:rPr>
          <w:rFonts w:ascii="Times New Roman" w:eastAsia="新細明體" w:hAnsi="Times New Roman" w:hint="eastAsia"/>
          <w:color w:val="000000"/>
        </w:rPr>
        <w:t>的意願，但是川普的初次亞洲行卻不斷釋放出印度太平洋戰略</w:t>
      </w:r>
      <w:r w:rsidRPr="009224E0">
        <w:rPr>
          <w:rFonts w:ascii="Times New Roman" w:eastAsia="新細明體" w:hAnsi="Times New Roman" w:hint="eastAsia"/>
          <w:color w:val="000000"/>
        </w:rPr>
        <w:t>(Indo-Pacific Strategy)</w:t>
      </w:r>
      <w:r w:rsidRPr="009224E0">
        <w:rPr>
          <w:rFonts w:ascii="Times New Roman" w:eastAsia="新細明體" w:hAnsi="Times New Roman" w:hint="eastAsia"/>
          <w:color w:val="000000"/>
        </w:rPr>
        <w:t>的思維，藉</w:t>
      </w:r>
      <w:r>
        <w:rPr>
          <w:rFonts w:ascii="Times New Roman" w:eastAsia="新細明體" w:hAnsi="Times New Roman" w:hint="eastAsia"/>
          <w:color w:val="000000"/>
        </w:rPr>
        <w:t>由美國</w:t>
      </w:r>
      <w:r>
        <w:rPr>
          <w:rFonts w:ascii="新細明體" w:eastAsia="新細明體" w:hAnsi="新細明體" w:hint="eastAsia"/>
          <w:color w:val="000000"/>
        </w:rPr>
        <w:t>、</w:t>
      </w:r>
      <w:r>
        <w:rPr>
          <w:rFonts w:ascii="Times New Roman" w:eastAsia="新細明體" w:hAnsi="Times New Roman" w:hint="eastAsia"/>
          <w:color w:val="000000"/>
        </w:rPr>
        <w:t>日本</w:t>
      </w:r>
      <w:r>
        <w:rPr>
          <w:rFonts w:ascii="新細明體" w:eastAsia="新細明體" w:hAnsi="新細明體" w:hint="eastAsia"/>
          <w:color w:val="000000"/>
        </w:rPr>
        <w:t>、</w:t>
      </w:r>
      <w:r>
        <w:rPr>
          <w:rFonts w:ascii="Times New Roman" w:eastAsia="新細明體" w:hAnsi="Times New Roman" w:hint="eastAsia"/>
          <w:color w:val="000000"/>
        </w:rPr>
        <w:t>印度</w:t>
      </w:r>
      <w:r>
        <w:rPr>
          <w:rFonts w:ascii="新細明體" w:eastAsia="新細明體" w:hAnsi="新細明體" w:hint="eastAsia"/>
          <w:color w:val="000000"/>
        </w:rPr>
        <w:t>、</w:t>
      </w:r>
      <w:r>
        <w:rPr>
          <w:rFonts w:ascii="Times New Roman" w:eastAsia="新細明體" w:hAnsi="Times New Roman" w:hint="eastAsia"/>
          <w:color w:val="000000"/>
        </w:rPr>
        <w:t>澳洲的四國同盟</w:t>
      </w:r>
      <w:r w:rsidRPr="009224E0">
        <w:rPr>
          <w:rFonts w:ascii="Times New Roman" w:eastAsia="新細明體" w:hAnsi="Times New Roman" w:hint="eastAsia"/>
          <w:color w:val="000000"/>
        </w:rPr>
        <w:t>鞏固美國在亞太的地緣影響力的意圖明顯。</w:t>
      </w:r>
      <w:r w:rsidRPr="009224E0">
        <w:rPr>
          <w:rFonts w:ascii="Times New Roman" w:eastAsia="新細明體" w:hAnsi="Times New Roman" w:hint="eastAsia"/>
          <w:color w:val="000000"/>
        </w:rPr>
        <w:t>TPP</w:t>
      </w:r>
      <w:r w:rsidRPr="009224E0">
        <w:rPr>
          <w:rFonts w:ascii="Times New Roman" w:eastAsia="新細明體" w:hAnsi="Times New Roman" w:hint="eastAsia"/>
          <w:color w:val="000000"/>
        </w:rPr>
        <w:t>的經濟戰略與外交的印度太平洋戰略如何整合產生相乘效果是未來觀察美日關係發展的重點之</w:t>
      </w:r>
      <w:proofErr w:type="gramStart"/>
      <w:r w:rsidRPr="009224E0">
        <w:rPr>
          <w:rFonts w:ascii="Times New Roman" w:eastAsia="新細明體" w:hAnsi="Times New Roman" w:hint="eastAsia"/>
          <w:color w:val="000000"/>
        </w:rPr>
        <w:t>一</w:t>
      </w:r>
      <w:proofErr w:type="gramEnd"/>
      <w:r w:rsidRPr="009224E0">
        <w:rPr>
          <w:rFonts w:ascii="Times New Roman" w:eastAsia="新細明體" w:hAnsi="Times New Roman" w:hint="eastAsia"/>
          <w:color w:val="000000"/>
        </w:rPr>
        <w:t>。</w:t>
      </w:r>
    </w:p>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Pr="00C15B99" w:rsidRDefault="006C50ED" w:rsidP="006C50ED">
      <w:pPr>
        <w:widowControl/>
        <w:spacing w:before="100" w:beforeAutospacing="1" w:after="100" w:afterAutospacing="1"/>
        <w:jc w:val="both"/>
        <w:rPr>
          <w:rFonts w:ascii="新細明體" w:eastAsia="新細明體" w:hAnsi="新細明體" w:cs="新細明體"/>
          <w:kern w:val="0"/>
          <w:szCs w:val="24"/>
        </w:rPr>
      </w:pPr>
      <w:hyperlink r:id="rId7" w:tgtFrame="_blank" w:history="1">
        <w:r w:rsidRPr="00C15B99">
          <w:rPr>
            <w:rFonts w:ascii="新細明體" w:eastAsia="新細明體" w:hAnsi="新細明體" w:cs="新細明體" w:hint="eastAsia"/>
            <w:b/>
            <w:bCs/>
            <w:color w:val="FF0000"/>
            <w:kern w:val="0"/>
            <w:sz w:val="36"/>
            <w:szCs w:val="36"/>
          </w:rPr>
          <w:t>開啟安</w:t>
        </w:r>
        <w:proofErr w:type="gramStart"/>
        <w:r w:rsidRPr="00C15B99">
          <w:rPr>
            <w:rFonts w:ascii="新細明體" w:eastAsia="新細明體" w:hAnsi="新細明體" w:cs="新細明體" w:hint="eastAsia"/>
            <w:b/>
            <w:bCs/>
            <w:color w:val="FF0000"/>
            <w:kern w:val="0"/>
            <w:sz w:val="36"/>
            <w:szCs w:val="36"/>
          </w:rPr>
          <w:t>倍</w:t>
        </w:r>
        <w:proofErr w:type="gramEnd"/>
        <w:r w:rsidRPr="00C15B99">
          <w:rPr>
            <w:rFonts w:ascii="新細明體" w:eastAsia="新細明體" w:hAnsi="新細明體" w:cs="新細明體" w:hint="eastAsia"/>
            <w:b/>
            <w:bCs/>
            <w:color w:val="FF0000"/>
            <w:kern w:val="0"/>
            <w:sz w:val="36"/>
            <w:szCs w:val="36"/>
          </w:rPr>
          <w:t>修憲之路的2017國會大選</w:t>
        </w:r>
      </w:hyperlink>
    </w:p>
    <w:p w:rsidR="006C50ED" w:rsidRPr="00C15B99" w:rsidRDefault="006C50ED" w:rsidP="006C50ED">
      <w:pPr>
        <w:widowControl/>
        <w:spacing w:before="100" w:beforeAutospacing="1" w:after="100" w:afterAutospacing="1"/>
        <w:rPr>
          <w:rFonts w:ascii="新細明體" w:eastAsia="新細明體" w:hAnsi="新細明體" w:cs="新細明體"/>
          <w:kern w:val="0"/>
          <w:szCs w:val="24"/>
        </w:rPr>
      </w:pPr>
      <w:r w:rsidRPr="00C15B99">
        <w:rPr>
          <w:rFonts w:ascii="新細明體" w:eastAsia="新細明體" w:hAnsi="新細明體" w:cs="新細明體"/>
          <w:b/>
          <w:bCs/>
          <w:color w:val="000080"/>
          <w:kern w:val="0"/>
          <w:szCs w:val="24"/>
        </w:rPr>
        <w:br/>
      </w:r>
      <w:r w:rsidRPr="00C15B99">
        <w:rPr>
          <w:rFonts w:ascii="新細明體" w:eastAsia="新細明體" w:hAnsi="新細明體" w:cs="新細明體" w:hint="eastAsia"/>
          <w:b/>
          <w:bCs/>
          <w:color w:val="000080"/>
          <w:kern w:val="0"/>
          <w:szCs w:val="24"/>
        </w:rPr>
        <w:t>徐</w:t>
      </w:r>
      <w:proofErr w:type="gramStart"/>
      <w:r w:rsidRPr="00C15B99">
        <w:rPr>
          <w:rFonts w:ascii="新細明體" w:eastAsia="新細明體" w:hAnsi="新細明體" w:cs="新細明體" w:hint="eastAsia"/>
          <w:b/>
          <w:bCs/>
          <w:color w:val="000080"/>
          <w:kern w:val="0"/>
          <w:szCs w:val="24"/>
        </w:rPr>
        <w:t>浤</w:t>
      </w:r>
      <w:proofErr w:type="gramEnd"/>
      <w:r w:rsidRPr="00C15B99">
        <w:rPr>
          <w:rFonts w:ascii="新細明體" w:eastAsia="新細明體" w:hAnsi="新細明體" w:cs="新細明體" w:hint="eastAsia"/>
          <w:b/>
          <w:bCs/>
          <w:color w:val="000080"/>
          <w:kern w:val="0"/>
          <w:szCs w:val="24"/>
        </w:rPr>
        <w:t>馨</w:t>
      </w:r>
      <w:r w:rsidRPr="00C15B99">
        <w:rPr>
          <w:rFonts w:ascii="新細明體" w:eastAsia="新細明體" w:hAnsi="新細明體" w:cs="新細明體"/>
          <w:b/>
          <w:bCs/>
          <w:color w:val="000080"/>
          <w:kern w:val="0"/>
          <w:szCs w:val="24"/>
        </w:rPr>
        <w:t xml:space="preserve"> / 日本政經研究所助理教授</w:t>
      </w:r>
    </w:p>
    <w:p w:rsidR="006C50ED" w:rsidRPr="00C15B99" w:rsidRDefault="006C50ED" w:rsidP="006C50ED">
      <w:pPr>
        <w:widowControl/>
        <w:spacing w:after="150" w:line="432" w:lineRule="atLeast"/>
        <w:jc w:val="both"/>
        <w:rPr>
          <w:rFonts w:ascii="新細明體" w:eastAsia="新細明體" w:hAnsi="新細明體" w:cs="新細明體"/>
          <w:kern w:val="0"/>
          <w:szCs w:val="24"/>
        </w:rPr>
      </w:pPr>
      <w:r w:rsidRPr="00C15B99">
        <w:rPr>
          <w:rFonts w:ascii="新細明體" w:eastAsia="新細明體" w:hAnsi="新細明體" w:cs="新細明體" w:hint="eastAsia"/>
          <w:kern w:val="0"/>
          <w:sz w:val="27"/>
          <w:szCs w:val="27"/>
        </w:rPr>
        <w:t>10月22日，第48屆日本眾議院改選結果揭曉，雖然這次投票率大約是53.68%，也是戰後第二低，然而由安</w:t>
      </w:r>
      <w:proofErr w:type="gramStart"/>
      <w:r w:rsidRPr="00C15B99">
        <w:rPr>
          <w:rFonts w:ascii="新細明體" w:eastAsia="新細明體" w:hAnsi="新細明體" w:cs="新細明體" w:hint="eastAsia"/>
          <w:kern w:val="0"/>
          <w:sz w:val="27"/>
          <w:szCs w:val="27"/>
        </w:rPr>
        <w:t>倍</w:t>
      </w:r>
      <w:proofErr w:type="gramEnd"/>
      <w:r w:rsidRPr="00C15B99">
        <w:rPr>
          <w:rFonts w:ascii="新細明體" w:eastAsia="新細明體" w:hAnsi="新細明體" w:cs="新細明體" w:hint="eastAsia"/>
          <w:kern w:val="0"/>
          <w:sz w:val="27"/>
          <w:szCs w:val="27"/>
        </w:rPr>
        <w:t>晉三所領導的自民黨獲得284席，這已經單獨高過絕對安定多數的261席，再加上公明黨29席，聯合執政的自公政權總共囊括313席，甚至超越修憲所需三分之二的311席，在總席次減少10席的情形下，</w:t>
      </w:r>
      <w:proofErr w:type="gramStart"/>
      <w:r w:rsidRPr="00C15B99">
        <w:rPr>
          <w:rFonts w:ascii="新細明體" w:eastAsia="新細明體" w:hAnsi="新細明體" w:cs="新細明體" w:hint="eastAsia"/>
          <w:kern w:val="0"/>
          <w:sz w:val="27"/>
          <w:szCs w:val="27"/>
        </w:rPr>
        <w:t>可說是獲得</w:t>
      </w:r>
      <w:proofErr w:type="gramEnd"/>
      <w:r w:rsidRPr="00C15B99">
        <w:rPr>
          <w:rFonts w:ascii="新細明體" w:eastAsia="新細明體" w:hAnsi="新細明體" w:cs="新細明體" w:hint="eastAsia"/>
          <w:kern w:val="0"/>
          <w:sz w:val="27"/>
          <w:szCs w:val="27"/>
        </w:rPr>
        <w:t>一次壓倒性的勝利。這不僅意</w:t>
      </w:r>
      <w:proofErr w:type="gramStart"/>
      <w:r w:rsidRPr="00C15B99">
        <w:rPr>
          <w:rFonts w:ascii="新細明體" w:eastAsia="新細明體" w:hAnsi="新細明體" w:cs="新細明體" w:hint="eastAsia"/>
          <w:kern w:val="0"/>
          <w:sz w:val="27"/>
          <w:szCs w:val="27"/>
        </w:rPr>
        <w:t>謂著</w:t>
      </w:r>
      <w:proofErr w:type="gramEnd"/>
      <w:r w:rsidRPr="00C15B99">
        <w:rPr>
          <w:rFonts w:ascii="新細明體" w:eastAsia="新細明體" w:hAnsi="新細明體" w:cs="新細明體" w:hint="eastAsia"/>
          <w:kern w:val="0"/>
          <w:sz w:val="27"/>
          <w:szCs w:val="27"/>
        </w:rPr>
        <w:t>安</w:t>
      </w:r>
      <w:proofErr w:type="gramStart"/>
      <w:r w:rsidRPr="00C15B99">
        <w:rPr>
          <w:rFonts w:ascii="新細明體" w:eastAsia="新細明體" w:hAnsi="新細明體" w:cs="新細明體" w:hint="eastAsia"/>
          <w:kern w:val="0"/>
          <w:sz w:val="27"/>
          <w:szCs w:val="27"/>
        </w:rPr>
        <w:t>倍</w:t>
      </w:r>
      <w:proofErr w:type="gramEnd"/>
      <w:r w:rsidRPr="00C15B99">
        <w:rPr>
          <w:rFonts w:ascii="新細明體" w:eastAsia="新細明體" w:hAnsi="新細明體" w:cs="新細明體" w:hint="eastAsia"/>
          <w:kern w:val="0"/>
          <w:sz w:val="27"/>
          <w:szCs w:val="27"/>
        </w:rPr>
        <w:t>取得絕對安定多數的執政基礎，更在修憲議題上再度獲得發動修憲的權力。在「新民意」的支持下，未來修憲議題可說正式進入第四次安</w:t>
      </w:r>
      <w:proofErr w:type="gramStart"/>
      <w:r w:rsidRPr="00C15B99">
        <w:rPr>
          <w:rFonts w:ascii="新細明體" w:eastAsia="新細明體" w:hAnsi="新細明體" w:cs="新細明體" w:hint="eastAsia"/>
          <w:kern w:val="0"/>
          <w:sz w:val="27"/>
          <w:szCs w:val="27"/>
        </w:rPr>
        <w:t>倍</w:t>
      </w:r>
      <w:proofErr w:type="gramEnd"/>
      <w:r w:rsidRPr="00C15B99">
        <w:rPr>
          <w:rFonts w:ascii="新細明體" w:eastAsia="新細明體" w:hAnsi="新細明體" w:cs="新細明體" w:hint="eastAsia"/>
          <w:kern w:val="0"/>
          <w:sz w:val="27"/>
          <w:szCs w:val="27"/>
        </w:rPr>
        <w:t>內閣的執政日程上。</w:t>
      </w:r>
    </w:p>
    <w:p w:rsidR="006C50ED" w:rsidRPr="00C15B99" w:rsidRDefault="006C50ED" w:rsidP="006C50ED">
      <w:pPr>
        <w:widowControl/>
        <w:spacing w:after="150" w:line="432" w:lineRule="atLeast"/>
        <w:jc w:val="both"/>
        <w:rPr>
          <w:rFonts w:ascii="新細明體" w:eastAsia="新細明體" w:hAnsi="新細明體" w:cs="新細明體"/>
          <w:kern w:val="0"/>
          <w:szCs w:val="24"/>
        </w:rPr>
      </w:pPr>
      <w:r w:rsidRPr="00C15B99">
        <w:rPr>
          <w:rFonts w:ascii="新細明體" w:eastAsia="新細明體" w:hAnsi="新細明體" w:cs="新細明體" w:hint="eastAsia"/>
          <w:kern w:val="0"/>
          <w:sz w:val="27"/>
          <w:szCs w:val="27"/>
        </w:rPr>
        <w:t>選前，自民黨提出包含「自衛隊入憲」、「緊急事態條項」、「教育無償化」等新政見，若涉及修憲者，則需在國會超過三分之二以上的議席數，並且須經公民投票過半數的贊成，始得通過。若從選舉結果來看，除了自公聯盟之外，包含選前表達在修憲與安保議題上接近安</w:t>
      </w:r>
      <w:proofErr w:type="gramStart"/>
      <w:r w:rsidRPr="00C15B99">
        <w:rPr>
          <w:rFonts w:ascii="新細明體" w:eastAsia="新細明體" w:hAnsi="新細明體" w:cs="新細明體" w:hint="eastAsia"/>
          <w:kern w:val="0"/>
          <w:sz w:val="27"/>
          <w:szCs w:val="27"/>
        </w:rPr>
        <w:t>倍</w:t>
      </w:r>
      <w:proofErr w:type="gramEnd"/>
      <w:r w:rsidRPr="00C15B99">
        <w:rPr>
          <w:rFonts w:ascii="新細明體" w:eastAsia="新細明體" w:hAnsi="新細明體" w:cs="新細明體" w:hint="eastAsia"/>
          <w:kern w:val="0"/>
          <w:sz w:val="27"/>
          <w:szCs w:val="27"/>
        </w:rPr>
        <w:t>的希望之黨和日本維新會，在眾議院傾向修憲的勢力幾乎高達八成左右，換言之「新民意」已經提供安</w:t>
      </w:r>
      <w:proofErr w:type="gramStart"/>
      <w:r w:rsidRPr="00C15B99">
        <w:rPr>
          <w:rFonts w:ascii="新細明體" w:eastAsia="新細明體" w:hAnsi="新細明體" w:cs="新細明體" w:hint="eastAsia"/>
          <w:kern w:val="0"/>
          <w:sz w:val="27"/>
          <w:szCs w:val="27"/>
        </w:rPr>
        <w:t>倍</w:t>
      </w:r>
      <w:proofErr w:type="gramEnd"/>
      <w:r w:rsidRPr="00C15B99">
        <w:rPr>
          <w:rFonts w:ascii="新細明體" w:eastAsia="新細明體" w:hAnsi="新細明體" w:cs="新細明體" w:hint="eastAsia"/>
          <w:kern w:val="0"/>
          <w:sz w:val="27"/>
          <w:szCs w:val="27"/>
        </w:rPr>
        <w:t>針對修憲議題的政治基礎。</w:t>
      </w:r>
    </w:p>
    <w:p w:rsidR="006C50ED" w:rsidRPr="00C15B99" w:rsidRDefault="006C50ED" w:rsidP="006C50ED">
      <w:pPr>
        <w:widowControl/>
        <w:spacing w:after="150" w:line="432" w:lineRule="atLeast"/>
        <w:jc w:val="both"/>
        <w:rPr>
          <w:rFonts w:ascii="新細明體" w:eastAsia="新細明體" w:hAnsi="新細明體" w:cs="新細明體"/>
          <w:kern w:val="0"/>
          <w:szCs w:val="24"/>
        </w:rPr>
      </w:pPr>
      <w:r w:rsidRPr="00C15B99">
        <w:rPr>
          <w:rFonts w:ascii="新細明體" w:eastAsia="新細明體" w:hAnsi="新細明體" w:cs="新細明體" w:hint="eastAsia"/>
          <w:kern w:val="0"/>
          <w:sz w:val="27"/>
          <w:szCs w:val="27"/>
        </w:rPr>
        <w:t>然而，安</w:t>
      </w:r>
      <w:proofErr w:type="gramStart"/>
      <w:r w:rsidRPr="00C15B99">
        <w:rPr>
          <w:rFonts w:ascii="新細明體" w:eastAsia="新細明體" w:hAnsi="新細明體" w:cs="新細明體" w:hint="eastAsia"/>
          <w:kern w:val="0"/>
          <w:sz w:val="27"/>
          <w:szCs w:val="27"/>
        </w:rPr>
        <w:t>倍</w:t>
      </w:r>
      <w:proofErr w:type="gramEnd"/>
      <w:r w:rsidRPr="00C15B99">
        <w:rPr>
          <w:rFonts w:ascii="新細明體" w:eastAsia="新細明體" w:hAnsi="新細明體" w:cs="新細明體" w:hint="eastAsia"/>
          <w:kern w:val="0"/>
          <w:sz w:val="27"/>
          <w:szCs w:val="27"/>
        </w:rPr>
        <w:t>對於修憲，是希望修改憲法第九條的條文內容？還是在不修改字句的原則下，以增加「自衛隊入憲」的方式使之明文化？我們可從十月份各家日本媒體在選前所做的民調顯示，《時事新聞》(13日)、《NHK》(16日)和《產經新聞》(17日)贊成修憲的比例高於《讀賣新聞》(12日)和《朝日新聞》(19日)反對的比例，贊成修憲似乎占了上風，其中也顯示了更多的日本國民很務實的看待了這部歷經戰後七十年的日本國憲法，若不給予適度修正，已經不足以應付「周邊有事」所帶給日本在國防安全上的威脅，但又不希望直接修改憲法第九條之二有關不擁有戰力的條文規範，反而支持安</w:t>
      </w:r>
      <w:proofErr w:type="gramStart"/>
      <w:r w:rsidRPr="00C15B99">
        <w:rPr>
          <w:rFonts w:ascii="新細明體" w:eastAsia="新細明體" w:hAnsi="新細明體" w:cs="新細明體" w:hint="eastAsia"/>
          <w:kern w:val="0"/>
          <w:sz w:val="27"/>
          <w:szCs w:val="27"/>
        </w:rPr>
        <w:t>倍</w:t>
      </w:r>
      <w:proofErr w:type="gramEnd"/>
      <w:r w:rsidRPr="00C15B99">
        <w:rPr>
          <w:rFonts w:ascii="新細明體" w:eastAsia="新細明體" w:hAnsi="新細明體" w:cs="新細明體" w:hint="eastAsia"/>
          <w:kern w:val="0"/>
          <w:sz w:val="27"/>
          <w:szCs w:val="27"/>
        </w:rPr>
        <w:t>所提以追加自衛隊入憲的方式使之明文化。</w:t>
      </w:r>
    </w:p>
    <w:p w:rsidR="006C50ED" w:rsidRPr="00C15B99" w:rsidRDefault="006C50ED" w:rsidP="006C50ED">
      <w:r w:rsidRPr="00C15B99">
        <w:rPr>
          <w:rFonts w:ascii="新細明體" w:eastAsia="新細明體" w:hAnsi="新細明體" w:cs="Open Sans" w:hint="eastAsia"/>
          <w:kern w:val="0"/>
          <w:sz w:val="27"/>
          <w:szCs w:val="27"/>
        </w:rPr>
        <w:t>即使日本社會經過這次眾議院改選所展現出的新民意，支持安</w:t>
      </w:r>
      <w:proofErr w:type="gramStart"/>
      <w:r w:rsidRPr="00C15B99">
        <w:rPr>
          <w:rFonts w:ascii="新細明體" w:eastAsia="新細明體" w:hAnsi="新細明體" w:cs="Open Sans" w:hint="eastAsia"/>
          <w:kern w:val="0"/>
          <w:sz w:val="27"/>
          <w:szCs w:val="27"/>
        </w:rPr>
        <w:t>倍</w:t>
      </w:r>
      <w:proofErr w:type="gramEnd"/>
      <w:r w:rsidRPr="00C15B99">
        <w:rPr>
          <w:rFonts w:ascii="新細明體" w:eastAsia="新細明體" w:hAnsi="新細明體" w:cs="Open Sans" w:hint="eastAsia"/>
          <w:kern w:val="0"/>
          <w:sz w:val="27"/>
          <w:szCs w:val="27"/>
        </w:rPr>
        <w:t>修憲的呼聲愈來愈高，但是自衛隊入憲與不擁有戰力所產生「是否違憲」</w:t>
      </w:r>
      <w:r w:rsidRPr="00C15B99">
        <w:rPr>
          <w:rFonts w:ascii="新細明體" w:eastAsia="新細明體" w:hAnsi="新細明體" w:cs="Open Sans" w:hint="eastAsia"/>
          <w:kern w:val="0"/>
          <w:sz w:val="27"/>
          <w:szCs w:val="27"/>
        </w:rPr>
        <w:lastRenderedPageBreak/>
        <w:t>的認知衝突，已難在憲法解釋的層次上獲得解決，修憲派與</w:t>
      </w:r>
      <w:proofErr w:type="gramStart"/>
      <w:r w:rsidRPr="00C15B99">
        <w:rPr>
          <w:rFonts w:ascii="新細明體" w:eastAsia="新細明體" w:hAnsi="新細明體" w:cs="Open Sans" w:hint="eastAsia"/>
          <w:kern w:val="0"/>
          <w:sz w:val="27"/>
          <w:szCs w:val="27"/>
        </w:rPr>
        <w:t>護憲派的</w:t>
      </w:r>
      <w:proofErr w:type="gramEnd"/>
      <w:r w:rsidRPr="00C15B99">
        <w:rPr>
          <w:rFonts w:ascii="新細明體" w:eastAsia="新細明體" w:hAnsi="新細明體" w:cs="Open Sans" w:hint="eastAsia"/>
          <w:kern w:val="0"/>
          <w:sz w:val="27"/>
          <w:szCs w:val="27"/>
        </w:rPr>
        <w:t>爭持已然成為政治問題。因此，安</w:t>
      </w:r>
      <w:proofErr w:type="gramStart"/>
      <w:r w:rsidRPr="00C15B99">
        <w:rPr>
          <w:rFonts w:ascii="新細明體" w:eastAsia="新細明體" w:hAnsi="新細明體" w:cs="Open Sans" w:hint="eastAsia"/>
          <w:kern w:val="0"/>
          <w:sz w:val="27"/>
          <w:szCs w:val="27"/>
        </w:rPr>
        <w:t>倍</w:t>
      </w:r>
      <w:proofErr w:type="gramEnd"/>
      <w:r w:rsidRPr="00C15B99">
        <w:rPr>
          <w:rFonts w:ascii="新細明體" w:eastAsia="新細明體" w:hAnsi="新細明體" w:cs="Open Sans" w:hint="eastAsia"/>
          <w:kern w:val="0"/>
          <w:sz w:val="27"/>
          <w:szCs w:val="27"/>
        </w:rPr>
        <w:t>若要順利推動修正憲法第九條的政治理念，勢必聯合希望之黨和日本維新會等在野黨的支持，以擴大安</w:t>
      </w:r>
      <w:proofErr w:type="gramStart"/>
      <w:r w:rsidRPr="00C15B99">
        <w:rPr>
          <w:rFonts w:ascii="新細明體" w:eastAsia="新細明體" w:hAnsi="新細明體" w:cs="Open Sans" w:hint="eastAsia"/>
          <w:kern w:val="0"/>
          <w:sz w:val="27"/>
          <w:szCs w:val="27"/>
        </w:rPr>
        <w:t>倍</w:t>
      </w:r>
      <w:proofErr w:type="gramEnd"/>
      <w:r w:rsidRPr="00C15B99">
        <w:rPr>
          <w:rFonts w:ascii="新細明體" w:eastAsia="新細明體" w:hAnsi="新細明體" w:cs="Open Sans" w:hint="eastAsia"/>
          <w:kern w:val="0"/>
          <w:sz w:val="27"/>
          <w:szCs w:val="27"/>
        </w:rPr>
        <w:t>修憲的政治基盤。一場</w:t>
      </w:r>
      <w:proofErr w:type="gramStart"/>
      <w:r w:rsidRPr="00C15B99">
        <w:rPr>
          <w:rFonts w:ascii="新細明體" w:eastAsia="新細明體" w:hAnsi="新細明體" w:cs="Open Sans" w:hint="eastAsia"/>
          <w:kern w:val="0"/>
          <w:sz w:val="27"/>
          <w:szCs w:val="27"/>
        </w:rPr>
        <w:t>攸</w:t>
      </w:r>
      <w:proofErr w:type="gramEnd"/>
      <w:r w:rsidRPr="00C15B99">
        <w:rPr>
          <w:rFonts w:ascii="新細明體" w:eastAsia="新細明體" w:hAnsi="新細明體" w:cs="Open Sans" w:hint="eastAsia"/>
          <w:kern w:val="0"/>
          <w:sz w:val="27"/>
          <w:szCs w:val="27"/>
        </w:rPr>
        <w:t>關安</w:t>
      </w:r>
      <w:proofErr w:type="gramStart"/>
      <w:r w:rsidRPr="00C15B99">
        <w:rPr>
          <w:rFonts w:ascii="新細明體" w:eastAsia="新細明體" w:hAnsi="新細明體" w:cs="Open Sans" w:hint="eastAsia"/>
          <w:kern w:val="0"/>
          <w:sz w:val="27"/>
          <w:szCs w:val="27"/>
        </w:rPr>
        <w:t>倍</w:t>
      </w:r>
      <w:proofErr w:type="gramEnd"/>
      <w:r w:rsidRPr="00C15B99">
        <w:rPr>
          <w:rFonts w:ascii="新細明體" w:eastAsia="新細明體" w:hAnsi="新細明體" w:cs="Open Sans" w:hint="eastAsia"/>
          <w:kern w:val="0"/>
          <w:sz w:val="27"/>
          <w:szCs w:val="27"/>
        </w:rPr>
        <w:t>未來修憲成功與否，勝選之後的起手式為何，拭目以待。(以上)</w:t>
      </w:r>
      <w:r w:rsidRPr="00C15B99">
        <w:rPr>
          <w:rFonts w:ascii="Open Sans" w:eastAsia="新細明體" w:hAnsi="Open Sans" w:cs="Open Sans"/>
          <w:kern w:val="0"/>
          <w:sz w:val="27"/>
          <w:szCs w:val="27"/>
        </w:rPr>
        <w:t> </w:t>
      </w:r>
    </w:p>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Pr="002056F6" w:rsidRDefault="006C50ED" w:rsidP="006C50ED">
      <w:pPr>
        <w:widowControl/>
        <w:spacing w:before="100" w:beforeAutospacing="1" w:after="100" w:afterAutospacing="1"/>
        <w:rPr>
          <w:rFonts w:ascii="新細明體" w:eastAsia="新細明體" w:hAnsi="新細明體" w:cs="新細明體"/>
          <w:kern w:val="0"/>
          <w:szCs w:val="24"/>
          <w:lang w:eastAsia="ja-JP"/>
        </w:rPr>
      </w:pPr>
      <w:hyperlink r:id="rId8" w:tgtFrame="_blank" w:history="1">
        <w:r w:rsidRPr="002056F6">
          <w:rPr>
            <w:rFonts w:ascii="MS Mincho" w:eastAsia="MS Mincho" w:hAnsi="MS Mincho" w:cs="新細明體" w:hint="eastAsia"/>
            <w:b/>
            <w:bCs/>
            <w:color w:val="FF0000"/>
            <w:kern w:val="0"/>
            <w:sz w:val="36"/>
            <w:szCs w:val="36"/>
            <w:lang w:eastAsia="ja-JP"/>
          </w:rPr>
          <w:t>日本のものづくりへの信頼を揺るがす企業不正</w:t>
        </w:r>
      </w:hyperlink>
    </w:p>
    <w:p w:rsidR="006C50ED" w:rsidRPr="002056F6" w:rsidRDefault="006C50ED" w:rsidP="006C50ED">
      <w:pPr>
        <w:widowControl/>
        <w:spacing w:before="100" w:beforeAutospacing="1" w:after="100" w:afterAutospacing="1"/>
        <w:rPr>
          <w:rFonts w:ascii="新細明體" w:eastAsia="新細明體" w:hAnsi="新細明體" w:cs="新細明體"/>
          <w:kern w:val="0"/>
          <w:szCs w:val="24"/>
        </w:rPr>
      </w:pPr>
      <w:r w:rsidRPr="002056F6">
        <w:rPr>
          <w:rFonts w:ascii="新細明體" w:eastAsia="新細明體" w:hAnsi="新細明體" w:cs="新細明體"/>
          <w:b/>
          <w:bCs/>
          <w:color w:val="000080"/>
          <w:kern w:val="0"/>
          <w:szCs w:val="24"/>
        </w:rPr>
        <w:br/>
        <w:t>石田光義 / 日本政経研究所</w:t>
      </w:r>
      <w:r w:rsidRPr="002056F6">
        <w:rPr>
          <w:rFonts w:ascii="MS Mincho" w:eastAsia="MS Mincho" w:hAnsi="MS Mincho" w:cs="新細明體" w:hint="eastAsia"/>
          <w:b/>
          <w:bCs/>
          <w:color w:val="000080"/>
          <w:kern w:val="0"/>
          <w:szCs w:val="24"/>
        </w:rPr>
        <w:t>客座教授</w:t>
      </w:r>
    </w:p>
    <w:p w:rsidR="006C50ED" w:rsidRPr="00226507" w:rsidRDefault="006C50ED" w:rsidP="006C50ED">
      <w:pPr>
        <w:rPr>
          <w:lang w:eastAsia="ja-JP"/>
        </w:rPr>
      </w:pPr>
      <w:r>
        <w:rPr>
          <w:rFonts w:ascii="MS Mincho" w:eastAsia="MS Mincho" w:hAnsi="MS Mincho" w:hint="eastAsia"/>
          <w:sz w:val="27"/>
          <w:szCs w:val="27"/>
          <w:lang w:eastAsia="ja-JP"/>
        </w:rPr>
        <w:t>ここ数年日本大手企業の不正が次々と明るみに出されている。最近では、神戸製鋼所が製品のデータを改ざんしていたと発表した。また、日産自動車による無資格者に完成検査を実施させていた問題が明るみに出た後、スバルでも同様に無資格者による完成検査が行われていたことが報告された。同じく自動車会社では、2016年に、三菱自動車による燃費の不正計測とカタログ燃費の詐称問題があった。2015年には東芝の長期にわたる不正会計処理が発覚した。また、東洋ゴムによる免震パネルなどの試験データの偽装問題も記憶に新しい。さらに世界的な影響を及ぼした、タカタによるエアバッグの不具合問題があった。</w:t>
      </w:r>
      <w:r>
        <w:rPr>
          <w:lang w:eastAsia="ja-JP"/>
        </w:rPr>
        <w:br/>
      </w:r>
      <w:r>
        <w:rPr>
          <w:sz w:val="27"/>
          <w:szCs w:val="27"/>
          <w:lang w:eastAsia="ja-JP"/>
        </w:rPr>
        <w:br/>
      </w:r>
      <w:r>
        <w:rPr>
          <w:rFonts w:ascii="MS Mincho" w:eastAsia="MS Mincho" w:hAnsi="MS Mincho" w:hint="eastAsia"/>
          <w:sz w:val="27"/>
          <w:szCs w:val="27"/>
          <w:lang w:eastAsia="ja-JP"/>
        </w:rPr>
        <w:t>いずれの事件も明るみに出されてみると、自社の存続にかかわる事件となるばかりでなく、日本の製造業全体への信頼を損なうことにつながる恐れを禁じ得ない。これほどに企業不正事件が続くと、産業構造の深いところに原因があるのではないかと案ぜざるを得なくなる。かつて高度経済成長を遂げたころの、産業界全体の発展への競い合いと日本製品の品質向上に向けたあくなき探究心の拡がりはどこへ行ったのだろうか。</w:t>
      </w:r>
      <w:r>
        <w:rPr>
          <w:lang w:eastAsia="ja-JP"/>
        </w:rPr>
        <w:br/>
      </w:r>
      <w:r>
        <w:rPr>
          <w:sz w:val="27"/>
          <w:szCs w:val="27"/>
          <w:lang w:eastAsia="ja-JP"/>
        </w:rPr>
        <w:br/>
      </w:r>
      <w:r>
        <w:rPr>
          <w:rFonts w:ascii="MS Mincho" w:eastAsia="MS Mincho" w:hAnsi="MS Mincho" w:hint="eastAsia"/>
          <w:sz w:val="27"/>
          <w:szCs w:val="27"/>
          <w:lang w:eastAsia="ja-JP"/>
        </w:rPr>
        <w:t>こうした不正問題がおきると、コーポレートガバナンスの失敗とか、コンプライアンスの欠如などが原因であると指摘され、改善が求められる。もちろんこれらの要素の不足が、不正を未然に防ぎ、拡散を防止できなかった原因であることには間違いがない。しかし、事件は現場で起きているのである。</w:t>
      </w:r>
      <w:r>
        <w:rPr>
          <w:lang w:eastAsia="ja-JP"/>
        </w:rPr>
        <w:br/>
      </w:r>
      <w:r>
        <w:rPr>
          <w:sz w:val="27"/>
          <w:szCs w:val="27"/>
          <w:lang w:eastAsia="ja-JP"/>
        </w:rPr>
        <w:br/>
      </w:r>
      <w:r>
        <w:rPr>
          <w:rFonts w:ascii="MS Mincho" w:eastAsia="MS Mincho" w:hAnsi="MS Mincho" w:hint="eastAsia"/>
          <w:sz w:val="27"/>
          <w:szCs w:val="27"/>
          <w:lang w:eastAsia="ja-JP"/>
        </w:rPr>
        <w:t>製造現場では、定められた期限までに、要求される水準の製品を、必要な数量だけ整えることができないという現実があるのだ。その現実をどう克服するかが問題であろう。いわゆる、失われた20年の間に、多くの熟練技術者がリストラされた。少子化が進んで技術者も少なくなるうちに熟練技術者が退職した。技術が継承されていな</w:t>
      </w:r>
      <w:r>
        <w:rPr>
          <w:rFonts w:ascii="MS Mincho" w:eastAsia="MS Mincho" w:hAnsi="MS Mincho" w:hint="eastAsia"/>
          <w:sz w:val="27"/>
          <w:szCs w:val="27"/>
          <w:lang w:eastAsia="ja-JP"/>
        </w:rPr>
        <w:lastRenderedPageBreak/>
        <w:t>いのかもしれない。技術者が不足しているのかもしれない。</w:t>
      </w:r>
      <w:r>
        <w:rPr>
          <w:rFonts w:ascii="MS Mincho" w:eastAsia="MS Mincho" w:hAnsi="MS Mincho" w:hint="eastAsia"/>
          <w:sz w:val="27"/>
          <w:szCs w:val="27"/>
          <w:lang w:eastAsia="ja-JP"/>
        </w:rPr>
        <w:br/>
      </w:r>
      <w:r>
        <w:rPr>
          <w:rFonts w:ascii="MS Mincho" w:eastAsia="MS Mincho" w:hAnsi="MS Mincho" w:hint="eastAsia"/>
          <w:sz w:val="27"/>
          <w:szCs w:val="27"/>
          <w:lang w:eastAsia="ja-JP"/>
        </w:rPr>
        <w:br/>
        <w:t>不正がよくないことぐらいは誰もがわかっているはず。にもかかわらず重大な不正が、誇り高いはずの日本の製造業の現場で生じていることを直視しなければならないであろう。そこに共通する構造的な原因が横たわっているのだとすれば、構造に合わせた経営を行うか、構造改革が可能かどうかを見極める必要があろう。</w:t>
      </w:r>
      <w:r>
        <w:rPr>
          <w:sz w:val="27"/>
          <w:szCs w:val="27"/>
          <w:lang w:eastAsia="ja-JP"/>
        </w:rPr>
        <w:t> </w:t>
      </w:r>
    </w:p>
    <w:p w:rsidR="006C50ED" w:rsidRPr="002056F6" w:rsidRDefault="006C50ED" w:rsidP="006C50ED">
      <w:pPr>
        <w:rPr>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Pr="00AB190A" w:rsidRDefault="006C50ED" w:rsidP="006C50ED">
      <w:pPr>
        <w:rPr>
          <w:rFonts w:asciiTheme="minorEastAsia" w:hAnsiTheme="minorEastAsia"/>
          <w:b/>
          <w:sz w:val="21"/>
          <w:szCs w:val="21"/>
        </w:rPr>
      </w:pPr>
      <w:r w:rsidRPr="00AB190A">
        <w:rPr>
          <w:rFonts w:asciiTheme="minorEastAsia" w:hAnsiTheme="minorEastAsia" w:hint="eastAsia"/>
          <w:b/>
          <w:sz w:val="21"/>
          <w:szCs w:val="21"/>
        </w:rPr>
        <w:t>日美中</w:t>
      </w:r>
      <w:r w:rsidRPr="00AB190A">
        <w:rPr>
          <w:rFonts w:asciiTheme="minorEastAsia" w:hAnsiTheme="minorEastAsia" w:hint="eastAsia"/>
          <w:b/>
          <w:sz w:val="21"/>
          <w:szCs w:val="21"/>
          <w:shd w:val="clear" w:color="auto" w:fill="FFFFFF"/>
        </w:rPr>
        <w:t>「</w:t>
      </w:r>
      <w:r w:rsidRPr="00AB190A">
        <w:rPr>
          <w:rFonts w:asciiTheme="minorEastAsia" w:hAnsiTheme="minorEastAsia" w:cs="微軟正黑體" w:hint="eastAsia"/>
          <w:b/>
          <w:sz w:val="21"/>
          <w:szCs w:val="21"/>
          <w:shd w:val="clear" w:color="auto" w:fill="FFFFFF"/>
        </w:rPr>
        <w:t>三國志</w:t>
      </w:r>
      <w:r w:rsidRPr="00AB190A">
        <w:rPr>
          <w:rFonts w:asciiTheme="minorEastAsia" w:hAnsiTheme="minorEastAsia" w:hint="eastAsia"/>
          <w:b/>
          <w:sz w:val="21"/>
          <w:szCs w:val="21"/>
          <w:shd w:val="clear" w:color="auto" w:fill="FFFFFF"/>
        </w:rPr>
        <w:t>」</w:t>
      </w:r>
      <w:r w:rsidRPr="00AB190A">
        <w:rPr>
          <w:rFonts w:asciiTheme="minorEastAsia" w:hAnsiTheme="minorEastAsia" w:cs="微軟正黑體" w:hint="eastAsia"/>
          <w:b/>
          <w:sz w:val="21"/>
          <w:szCs w:val="21"/>
          <w:shd w:val="clear" w:color="auto" w:fill="FFFFFF"/>
        </w:rPr>
        <w:t>的</w:t>
      </w:r>
      <w:r w:rsidRPr="00AB190A">
        <w:rPr>
          <w:rFonts w:asciiTheme="minorEastAsia" w:hAnsiTheme="minorEastAsia" w:hint="eastAsia"/>
          <w:b/>
          <w:sz w:val="21"/>
          <w:szCs w:val="21"/>
        </w:rPr>
        <w:t>「矛」</w:t>
      </w:r>
      <w:r w:rsidRPr="00AB190A">
        <w:rPr>
          <w:rFonts w:asciiTheme="minorEastAsia" w:hAnsiTheme="minorEastAsia" w:cs="微軟正黑體" w:hint="eastAsia"/>
          <w:b/>
          <w:sz w:val="21"/>
          <w:szCs w:val="21"/>
        </w:rPr>
        <w:t>與</w:t>
      </w:r>
      <w:proofErr w:type="gramStart"/>
      <w:r w:rsidRPr="00AB190A">
        <w:rPr>
          <w:rFonts w:asciiTheme="minorEastAsia" w:hAnsiTheme="minorEastAsia" w:hint="eastAsia"/>
          <w:b/>
          <w:sz w:val="21"/>
          <w:szCs w:val="21"/>
          <w:shd w:val="clear" w:color="auto" w:fill="FFFFFF"/>
        </w:rPr>
        <w:t>「盾」</w:t>
      </w:r>
      <w:proofErr w:type="gramEnd"/>
    </w:p>
    <w:p w:rsidR="006C50ED" w:rsidRPr="00285524" w:rsidRDefault="006C50ED" w:rsidP="006C50ED">
      <w:pPr>
        <w:rPr>
          <w:rFonts w:asciiTheme="minorEastAsia" w:hAnsiTheme="minorEastAsia"/>
          <w:sz w:val="21"/>
          <w:szCs w:val="21"/>
        </w:rPr>
      </w:pPr>
      <w:r w:rsidRPr="00285524">
        <w:rPr>
          <w:rFonts w:asciiTheme="minorEastAsia" w:hAnsiTheme="minorEastAsia" w:hint="eastAsia"/>
          <w:sz w:val="21"/>
          <w:szCs w:val="21"/>
        </w:rPr>
        <w:t>蔡錫勲 / 日本政經研究所副教授</w:t>
      </w:r>
    </w:p>
    <w:p w:rsidR="006C50ED" w:rsidRDefault="006C50ED" w:rsidP="006C50ED">
      <w:pPr>
        <w:jc w:val="both"/>
        <w:rPr>
          <w:rFonts w:asciiTheme="minorEastAsia" w:hAnsiTheme="minorEastAsia"/>
        </w:rPr>
      </w:pPr>
    </w:p>
    <w:p w:rsidR="006C50ED" w:rsidRPr="00AB190A" w:rsidRDefault="006C50ED" w:rsidP="006C50ED">
      <w:pPr>
        <w:jc w:val="both"/>
        <w:rPr>
          <w:rFonts w:ascii="MS Mincho" w:eastAsia="MS Mincho" w:hAnsi="MS Mincho"/>
          <w:sz w:val="21"/>
          <w:szCs w:val="21"/>
          <w:lang w:eastAsia="ja-JP"/>
        </w:rPr>
      </w:pPr>
      <w:r w:rsidRPr="00AB190A">
        <w:rPr>
          <w:rFonts w:ascii="MS Mincho" w:eastAsia="MS Mincho" w:hAnsi="MS Mincho" w:hint="eastAsia"/>
          <w:sz w:val="21"/>
          <w:szCs w:val="21"/>
          <w:lang w:eastAsia="ja-JP"/>
        </w:rPr>
        <w:t>人類の歴史は戦争の歴史である。戦争の歴史はサイクルのようにもう何回も繰り返している。勝者の書いた歴史は真実の一部だけを伝える。映画『猿の惑星：聖戦記（グレート・ウォー）』の予告編には、「われわれはケダモノではない。生きるために戦う」という言葉が流れ、さらに「私は平和を求め、人類に慈悲を与えた。だが人類の答えは違った。戦う覚悟はできている」という有名なセリフがある。人類の戦争は誰が何のために起こすのか、誰や何が「烽火（</w:t>
      </w:r>
      <w:r w:rsidRPr="00AB190A">
        <w:rPr>
          <w:rFonts w:ascii="MS Mincho" w:eastAsia="MS Mincho" w:hAnsi="MS Mincho" w:cs="MS-Gothic" w:hint="eastAsia"/>
          <w:kern w:val="0"/>
          <w:sz w:val="21"/>
          <w:szCs w:val="21"/>
          <w:lang w:eastAsia="ja-JP"/>
        </w:rPr>
        <w:t>砲火</w:t>
      </w:r>
      <w:r w:rsidRPr="00AB190A">
        <w:rPr>
          <w:rFonts w:ascii="MS Mincho" w:eastAsia="MS Mincho" w:hAnsi="MS Mincho" w:hint="eastAsia"/>
          <w:sz w:val="21"/>
          <w:szCs w:val="21"/>
          <w:lang w:eastAsia="ja-JP"/>
        </w:rPr>
        <w:t>）連天」を止めるのか。</w:t>
      </w:r>
      <w:r w:rsidRPr="00AB190A">
        <w:rPr>
          <w:rFonts w:ascii="MS Mincho" w:eastAsia="MS Mincho" w:hAnsi="MS Mincho" w:cs="Meiryo UI" w:hint="eastAsia"/>
          <w:sz w:val="21"/>
          <w:szCs w:val="21"/>
          <w:shd w:val="clear" w:color="auto" w:fill="FFFFFF"/>
          <w:lang w:eastAsia="ja-JP"/>
        </w:rPr>
        <w:t>「運籌帷幄之中、決勝千里之外</w:t>
      </w:r>
      <w:r w:rsidRPr="00AB190A">
        <w:rPr>
          <w:rFonts w:ascii="MS Mincho" w:eastAsia="MS Mincho" w:hAnsi="MS Mincho" w:hint="eastAsia"/>
          <w:sz w:val="21"/>
          <w:szCs w:val="21"/>
          <w:lang w:eastAsia="ja-JP"/>
        </w:rPr>
        <w:t>（</w:t>
      </w:r>
      <w:r w:rsidRPr="00AB190A">
        <w:rPr>
          <w:rFonts w:ascii="MS Mincho" w:eastAsia="MS Mincho" w:hAnsi="MS Mincho" w:cs="Meiryo UI" w:hint="eastAsia"/>
          <w:sz w:val="21"/>
          <w:szCs w:val="21"/>
          <w:shd w:val="clear" w:color="auto" w:fill="FFFFFF"/>
          <w:lang w:eastAsia="ja-JP"/>
        </w:rPr>
        <w:t>戦略を本陣の幕の中でめぐらし、</w:t>
      </w:r>
      <w:r w:rsidRPr="00AB190A">
        <w:rPr>
          <w:rFonts w:ascii="MS Mincho" w:eastAsia="MS Mincho" w:hAnsi="MS Mincho" w:hint="eastAsia"/>
          <w:sz w:val="21"/>
          <w:szCs w:val="21"/>
          <w:lang w:eastAsia="ja-JP"/>
        </w:rPr>
        <w:t>勝利を千里の外に決すること）</w:t>
      </w:r>
      <w:r w:rsidRPr="00AB190A">
        <w:rPr>
          <w:rFonts w:ascii="MS Mincho" w:eastAsia="MS Mincho" w:hAnsi="MS Mincho" w:cs="Meiryo UI" w:hint="eastAsia"/>
          <w:sz w:val="21"/>
          <w:szCs w:val="21"/>
          <w:shd w:val="clear" w:color="auto" w:fill="FFFFFF"/>
          <w:lang w:eastAsia="ja-JP"/>
        </w:rPr>
        <w:t>」は『史記』の内容である。本土決戦は</w:t>
      </w:r>
      <w:r>
        <w:rPr>
          <w:rFonts w:ascii="MS Mincho" w:eastAsia="MS Mincho" w:hAnsi="MS Mincho" w:cs="Meiryo UI" w:hint="eastAsia"/>
          <w:sz w:val="21"/>
          <w:szCs w:val="21"/>
          <w:shd w:val="clear" w:color="auto" w:fill="FFFFFF"/>
          <w:lang w:eastAsia="ja-JP"/>
        </w:rPr>
        <w:t>千里の外の</w:t>
      </w:r>
      <w:r w:rsidRPr="00AB190A">
        <w:rPr>
          <w:rFonts w:ascii="MS Mincho" w:eastAsia="MS Mincho" w:hAnsi="MS Mincho" w:cs="Meiryo UI" w:hint="eastAsia"/>
          <w:sz w:val="21"/>
          <w:szCs w:val="21"/>
          <w:shd w:val="clear" w:color="auto" w:fill="FFFFFF"/>
          <w:lang w:eastAsia="ja-JP"/>
        </w:rPr>
        <w:t>辺境戦争や代理戦争から展開される。</w:t>
      </w:r>
    </w:p>
    <w:p w:rsidR="006C50ED" w:rsidRPr="00AB190A" w:rsidRDefault="006C50ED" w:rsidP="006C50ED">
      <w:pPr>
        <w:jc w:val="both"/>
        <w:rPr>
          <w:rFonts w:ascii="MS Mincho" w:eastAsia="MS Mincho" w:hAnsi="MS Mincho"/>
          <w:sz w:val="21"/>
          <w:szCs w:val="21"/>
          <w:lang w:eastAsia="ja-JP"/>
        </w:rPr>
      </w:pPr>
      <w:r w:rsidRPr="00AB190A">
        <w:rPr>
          <w:rFonts w:ascii="MS Mincho" w:eastAsia="MS Mincho" w:hAnsi="MS Mincho" w:hint="eastAsia"/>
          <w:sz w:val="21"/>
          <w:szCs w:val="21"/>
          <w:shd w:val="clear" w:color="auto" w:fill="FFFFFF"/>
          <w:lang w:eastAsia="ja-JP"/>
        </w:rPr>
        <w:t>日米中</w:t>
      </w:r>
      <w:r w:rsidRPr="00AB190A">
        <w:rPr>
          <w:rFonts w:ascii="MS Mincho" w:eastAsia="MS Mincho" w:hAnsi="MS Mincho" w:hint="eastAsia"/>
          <w:sz w:val="21"/>
          <w:szCs w:val="21"/>
          <w:lang w:eastAsia="ja-JP"/>
        </w:rPr>
        <w:t>「三国志」はまるで戦国時代の「群雄割拠」である。朝鮮半島、東シナ海（中国名・東海、英語名・East China Sea）、南シナ海（中国名・南海、英語名・South China Sea）</w:t>
      </w:r>
      <w:r w:rsidRPr="00AB190A">
        <w:rPr>
          <w:rStyle w:val="a7"/>
          <w:rFonts w:ascii="MS Mincho" w:eastAsia="MS Mincho" w:hAnsi="MS Mincho"/>
          <w:sz w:val="21"/>
          <w:szCs w:val="21"/>
          <w:lang w:eastAsia="ja-JP"/>
        </w:rPr>
        <w:footnoteReference w:id="1"/>
      </w:r>
      <w:r w:rsidRPr="00AB190A">
        <w:rPr>
          <w:rFonts w:ascii="MS Mincho" w:eastAsia="MS Mincho" w:hAnsi="MS Mincho" w:hint="eastAsia"/>
          <w:sz w:val="21"/>
          <w:szCs w:val="21"/>
          <w:lang w:eastAsia="ja-JP"/>
        </w:rPr>
        <w:t>は日米中の駆け引きの三大舞台である。</w:t>
      </w:r>
    </w:p>
    <w:p w:rsidR="006C50ED" w:rsidRPr="00AB190A" w:rsidRDefault="006C50ED" w:rsidP="006C50ED">
      <w:pPr>
        <w:jc w:val="both"/>
        <w:rPr>
          <w:rFonts w:ascii="MS Mincho" w:eastAsia="MS Mincho" w:hAnsi="MS Mincho"/>
          <w:sz w:val="21"/>
          <w:szCs w:val="21"/>
          <w:lang w:eastAsia="ja-JP"/>
        </w:rPr>
      </w:pPr>
      <w:r w:rsidRPr="00AB190A">
        <w:rPr>
          <w:rFonts w:ascii="MS Mincho" w:eastAsia="MS Mincho" w:hAnsi="MS Mincho" w:cs="微軟正黑體" w:hint="eastAsia"/>
          <w:sz w:val="21"/>
          <w:szCs w:val="21"/>
          <w:lang w:eastAsia="ja-JP"/>
        </w:rPr>
        <w:t>なぜ世界最強の軍事力を持つアメリカは、北朝鮮を恐れているのか。世界</w:t>
      </w:r>
      <w:r w:rsidRPr="00AB190A">
        <w:rPr>
          <w:rFonts w:ascii="MS Mincho" w:eastAsia="MS Mincho" w:hAnsi="MS Mincho" w:hint="eastAsia"/>
          <w:sz w:val="21"/>
          <w:szCs w:val="21"/>
          <w:lang w:eastAsia="ja-JP"/>
        </w:rPr>
        <w:t>最先端の武器を持つ日本も北朝鮮脅威を感じるのか。</w:t>
      </w:r>
      <w:r w:rsidRPr="00AB190A">
        <w:rPr>
          <w:rFonts w:ascii="MS Mincho" w:eastAsia="MS Mincho" w:hAnsi="MS Mincho" w:hint="eastAsia"/>
          <w:sz w:val="21"/>
          <w:szCs w:val="21"/>
          <w:shd w:val="clear" w:color="auto" w:fill="FFFFFF"/>
          <w:lang w:eastAsia="ja-JP"/>
        </w:rPr>
        <w:t>日本海軍は</w:t>
      </w:r>
      <w:r w:rsidRPr="00AB190A">
        <w:rPr>
          <w:rFonts w:ascii="MS Mincho" w:eastAsia="MS Mincho" w:hAnsi="MS Mincho" w:hint="eastAsia"/>
          <w:sz w:val="21"/>
          <w:szCs w:val="21"/>
          <w:lang w:eastAsia="ja-JP"/>
        </w:rPr>
        <w:t>12月8日未明（ハワイ時間12月7日）、</w:t>
      </w:r>
      <w:r w:rsidRPr="00AB190A">
        <w:rPr>
          <w:rFonts w:ascii="MS Mincho" w:eastAsia="MS Mincho" w:hAnsi="MS Mincho" w:hint="eastAsia"/>
          <w:sz w:val="21"/>
          <w:szCs w:val="21"/>
          <w:shd w:val="clear" w:color="auto" w:fill="FFFFFF"/>
          <w:lang w:eastAsia="ja-JP"/>
        </w:rPr>
        <w:t>真珠湾攻撃に踏み切って、多くの軍艦と航空機を沈没させたり、破壊したりした。日本軍はこの戦闘で勝ったが、戦争で負けた。</w:t>
      </w:r>
      <w:r w:rsidRPr="00A60A39">
        <w:rPr>
          <w:rFonts w:ascii="MS Mincho" w:eastAsia="MS Mincho" w:hAnsi="MS Mincho" w:hint="eastAsia"/>
          <w:sz w:val="21"/>
          <w:szCs w:val="21"/>
          <w:lang w:eastAsia="ja-JP"/>
        </w:rPr>
        <w:t>日本海軍の真珠湾攻撃は連合軍の逆転勝利を引き起こした</w:t>
      </w:r>
      <w:r>
        <w:rPr>
          <w:rFonts w:ascii="MS Mincho" w:eastAsia="MS Mincho" w:hAnsi="MS Mincho" w:hint="eastAsia"/>
          <w:sz w:val="21"/>
          <w:szCs w:val="21"/>
          <w:lang w:eastAsia="ja-JP"/>
        </w:rPr>
        <w:t>モーメントである</w:t>
      </w:r>
      <w:r w:rsidRPr="00A60A39">
        <w:rPr>
          <w:rFonts w:ascii="MS Mincho" w:eastAsia="MS Mincho" w:hAnsi="MS Mincho" w:hint="eastAsia"/>
          <w:sz w:val="21"/>
          <w:szCs w:val="21"/>
          <w:lang w:eastAsia="ja-JP"/>
        </w:rPr>
        <w:t>。</w:t>
      </w:r>
      <w:r w:rsidRPr="00AB190A">
        <w:rPr>
          <w:rFonts w:ascii="MS Mincho" w:eastAsia="MS Mincho" w:hAnsi="MS Mincho" w:hint="eastAsia"/>
          <w:sz w:val="21"/>
          <w:szCs w:val="21"/>
          <w:shd w:val="clear" w:color="auto" w:fill="FFFFFF"/>
          <w:lang w:eastAsia="ja-JP"/>
        </w:rPr>
        <w:t>北朝鮮のグアム島周辺への包囲射撃予告は日本軍の軍事行動を真似したように見える。</w:t>
      </w:r>
      <w:r w:rsidRPr="00AB190A">
        <w:rPr>
          <w:rFonts w:ascii="MS Mincho" w:eastAsia="MS Mincho" w:hAnsi="MS Mincho" w:cs="微軟正黑體" w:hint="eastAsia"/>
          <w:sz w:val="21"/>
          <w:szCs w:val="21"/>
          <w:lang w:eastAsia="ja-JP"/>
        </w:rPr>
        <w:t>真珠湾攻撃の一日の戦いは、その後の日本の歴史を大きく変えた。米朝の対決姿勢にどう向き合うのか。</w:t>
      </w:r>
    </w:p>
    <w:p w:rsidR="006C50ED" w:rsidRPr="00250165" w:rsidRDefault="006C50ED" w:rsidP="006C50ED">
      <w:pPr>
        <w:jc w:val="both"/>
        <w:rPr>
          <w:rFonts w:ascii="MS Mincho" w:eastAsia="MS Mincho" w:hAnsi="MS Mincho"/>
          <w:sz w:val="21"/>
          <w:szCs w:val="21"/>
          <w:shd w:val="clear" w:color="auto" w:fill="FFFFFF"/>
          <w:lang w:eastAsia="ja-JP"/>
        </w:rPr>
      </w:pPr>
      <w:r w:rsidRPr="00AB190A">
        <w:rPr>
          <w:rFonts w:ascii="MS Mincho" w:eastAsia="MS Mincho" w:hAnsi="MS Mincho" w:hint="eastAsia"/>
          <w:sz w:val="21"/>
          <w:szCs w:val="21"/>
          <w:shd w:val="clear" w:color="auto" w:fill="FFFFFF"/>
          <w:lang w:eastAsia="ja-JP"/>
        </w:rPr>
        <w:t>戦後、悲惨な</w:t>
      </w:r>
      <w:r w:rsidRPr="00AB190A">
        <w:rPr>
          <w:rFonts w:ascii="MS Mincho" w:eastAsia="MS Mincho" w:hAnsi="MS Mincho"/>
          <w:sz w:val="21"/>
          <w:szCs w:val="21"/>
          <w:shd w:val="clear" w:color="auto" w:fill="FFFFFF"/>
          <w:lang w:eastAsia="ja-JP"/>
        </w:rPr>
        <w:t>戦争を経験した</w:t>
      </w:r>
      <w:r w:rsidRPr="00AB190A">
        <w:rPr>
          <w:rFonts w:ascii="MS Mincho" w:eastAsia="MS Mincho" w:hAnsi="MS Mincho" w:hint="eastAsia"/>
          <w:sz w:val="21"/>
          <w:szCs w:val="21"/>
          <w:shd w:val="clear" w:color="auto" w:fill="FFFFFF"/>
          <w:lang w:eastAsia="ja-JP"/>
        </w:rPr>
        <w:t>中国は</w:t>
      </w:r>
      <w:r w:rsidRPr="00AB190A">
        <w:rPr>
          <w:rFonts w:ascii="MS Mincho" w:eastAsia="MS Mincho" w:hAnsi="MS Mincho" w:cs="微軟正黑體" w:hint="eastAsia"/>
          <w:sz w:val="21"/>
          <w:szCs w:val="21"/>
          <w:lang w:eastAsia="ja-JP"/>
        </w:rPr>
        <w:t>「寧要核子、不要褲子</w:t>
      </w:r>
      <w:r w:rsidRPr="00AB190A">
        <w:rPr>
          <w:rFonts w:ascii="MS Mincho" w:eastAsia="MS Mincho" w:hAnsi="MS Mincho" w:hint="eastAsia"/>
          <w:sz w:val="21"/>
          <w:szCs w:val="21"/>
          <w:lang w:eastAsia="ja-JP"/>
        </w:rPr>
        <w:t>（ズボンをはかなくても、核を持つ）</w:t>
      </w:r>
      <w:r w:rsidRPr="00AB190A">
        <w:rPr>
          <w:rFonts w:ascii="MS Mincho" w:eastAsia="MS Mincho" w:hAnsi="MS Mincho" w:cs="微軟正黑體" w:hint="eastAsia"/>
          <w:sz w:val="21"/>
          <w:szCs w:val="21"/>
          <w:lang w:eastAsia="ja-JP"/>
        </w:rPr>
        <w:t>」を掲げ、</w:t>
      </w:r>
      <w:r w:rsidRPr="00AB190A">
        <w:rPr>
          <w:rFonts w:ascii="MS Mincho" w:eastAsia="MS Mincho" w:hAnsi="MS Mincho" w:hint="eastAsia"/>
          <w:sz w:val="21"/>
          <w:szCs w:val="21"/>
          <w:shd w:val="clear" w:color="auto" w:fill="FFFFFF"/>
          <w:lang w:eastAsia="ja-JP"/>
        </w:rPr>
        <w:t>核武装した。「強兵の夢」は2017年10月18日の中国共産党の第19回</w:t>
      </w:r>
      <w:r w:rsidRPr="00AB190A">
        <w:rPr>
          <w:rFonts w:ascii="MS Mincho" w:eastAsia="MS Mincho" w:hAnsi="MS Mincho" w:cs="微軟正黑體" w:hint="eastAsia"/>
          <w:sz w:val="21"/>
          <w:szCs w:val="21"/>
          <w:shd w:val="clear" w:color="auto" w:fill="FFFFFF"/>
          <w:lang w:eastAsia="ja-JP"/>
        </w:rPr>
        <w:t>党</w:t>
      </w:r>
      <w:r w:rsidRPr="00AB190A">
        <w:rPr>
          <w:rFonts w:ascii="MS Mincho" w:eastAsia="MS Mincho" w:hAnsi="MS Mincho" w:hint="eastAsia"/>
          <w:sz w:val="21"/>
          <w:szCs w:val="21"/>
          <w:shd w:val="clear" w:color="auto" w:fill="FFFFFF"/>
          <w:lang w:eastAsia="ja-JP"/>
        </w:rPr>
        <w:t>大会の報告で正式に掲げられる。現在、米韓日の軍事的圧力や国連安全保障理事会の制裁決議は北朝鮮の核</w:t>
      </w:r>
      <w:r w:rsidRPr="00AB190A">
        <w:rPr>
          <w:rFonts w:ascii="MS Mincho" w:eastAsia="MS Mincho" w:hAnsi="MS Mincho"/>
          <w:sz w:val="21"/>
          <w:szCs w:val="21"/>
          <w:shd w:val="clear" w:color="auto" w:fill="FFFFFF"/>
          <w:lang w:eastAsia="ja-JP"/>
        </w:rPr>
        <w:t>・ミサイル</w:t>
      </w:r>
      <w:r w:rsidRPr="00AB190A">
        <w:rPr>
          <w:rFonts w:ascii="MS Mincho" w:eastAsia="MS Mincho" w:hAnsi="MS Mincho" w:hint="eastAsia"/>
          <w:sz w:val="21"/>
          <w:szCs w:val="21"/>
          <w:shd w:val="clear" w:color="auto" w:fill="FFFFFF"/>
          <w:lang w:eastAsia="ja-JP"/>
        </w:rPr>
        <w:t>開発</w:t>
      </w:r>
      <w:r w:rsidRPr="00AB190A">
        <w:rPr>
          <w:rFonts w:ascii="MS Mincho" w:eastAsia="MS Mincho" w:hAnsi="MS Mincho"/>
          <w:sz w:val="21"/>
          <w:szCs w:val="21"/>
          <w:shd w:val="clear" w:color="auto" w:fill="FFFFFF"/>
          <w:lang w:eastAsia="ja-JP"/>
        </w:rPr>
        <w:t>を加速させて</w:t>
      </w:r>
      <w:r w:rsidRPr="00250165">
        <w:rPr>
          <w:rFonts w:ascii="MS Mincho" w:eastAsia="MS Mincho" w:hAnsi="MS Mincho"/>
          <w:sz w:val="21"/>
          <w:szCs w:val="21"/>
          <w:shd w:val="clear" w:color="auto" w:fill="FFFFFF"/>
          <w:lang w:eastAsia="ja-JP"/>
        </w:rPr>
        <w:t>いる。</w:t>
      </w:r>
      <w:r w:rsidRPr="00250165">
        <w:rPr>
          <w:rFonts w:ascii="MS Mincho" w:eastAsia="MS Mincho" w:hAnsi="MS Mincho" w:hint="eastAsia"/>
          <w:sz w:val="21"/>
          <w:szCs w:val="21"/>
          <w:shd w:val="clear" w:color="auto" w:fill="FFFFFF"/>
          <w:lang w:eastAsia="ja-JP"/>
        </w:rPr>
        <w:t>三ヶ国の共通点は外敵の「矛」が存在する恐怖感である。恐怖感は</w:t>
      </w:r>
      <w:r w:rsidRPr="00250165">
        <w:rPr>
          <w:rFonts w:ascii="MS Mincho" w:eastAsia="MS Mincho" w:hAnsi="MS Mincho"/>
          <w:sz w:val="21"/>
          <w:szCs w:val="21"/>
          <w:shd w:val="clear" w:color="auto" w:fill="FFFFFF"/>
          <w:lang w:eastAsia="ja-JP"/>
        </w:rPr>
        <w:t>軍備の</w:t>
      </w:r>
      <w:r w:rsidRPr="00250165">
        <w:rPr>
          <w:rFonts w:ascii="MS Mincho" w:eastAsia="MS Mincho" w:hAnsi="MS Mincho" w:hint="eastAsia"/>
          <w:sz w:val="21"/>
          <w:szCs w:val="21"/>
          <w:shd w:val="clear" w:color="auto" w:fill="FFFFFF"/>
          <w:lang w:eastAsia="ja-JP"/>
        </w:rPr>
        <w:t>強化を正当化させる。</w:t>
      </w:r>
      <w:r w:rsidRPr="00250165">
        <w:rPr>
          <w:rFonts w:ascii="MS Mincho" w:eastAsia="MS Mincho" w:hAnsi="MS Mincho" w:hint="eastAsia"/>
          <w:sz w:val="21"/>
          <w:szCs w:val="21"/>
          <w:lang w:eastAsia="ja-JP"/>
        </w:rPr>
        <w:t>恐怖心は勝敗をも左右する。怯えた敵は実力を出せないため、簡単に倒せる。核兵器は敵</w:t>
      </w:r>
      <w:r w:rsidRPr="00250165">
        <w:rPr>
          <w:rFonts w:ascii="MS Mincho" w:eastAsia="MS Mincho" w:hAnsi="MS Mincho" w:cs="微軟正黑體" w:hint="eastAsia"/>
          <w:sz w:val="21"/>
          <w:szCs w:val="21"/>
          <w:lang w:eastAsia="ja-JP"/>
        </w:rPr>
        <w:t>を戦慄させる</w:t>
      </w:r>
      <w:r w:rsidRPr="00250165">
        <w:rPr>
          <w:rFonts w:ascii="MS Mincho" w:eastAsia="MS Mincho" w:hAnsi="MS Mincho" w:hint="eastAsia"/>
          <w:sz w:val="21"/>
          <w:szCs w:val="21"/>
          <w:lang w:eastAsia="ja-JP"/>
        </w:rPr>
        <w:t>最強の「矛」であり、報復する最強の「盾」</w:t>
      </w:r>
      <w:r w:rsidRPr="00250165">
        <w:rPr>
          <w:rFonts w:ascii="MS Mincho" w:eastAsia="MS Mincho" w:hAnsi="MS Mincho" w:cs="新細明體" w:hint="eastAsia"/>
          <w:kern w:val="0"/>
          <w:sz w:val="21"/>
          <w:szCs w:val="21"/>
          <w:lang w:eastAsia="ja-JP"/>
        </w:rPr>
        <w:t>（</w:t>
      </w:r>
      <w:r w:rsidRPr="00250165">
        <w:rPr>
          <w:rFonts w:ascii="MS Mincho" w:eastAsia="MS Mincho" w:hAnsi="MS Mincho" w:hint="eastAsia"/>
          <w:sz w:val="21"/>
          <w:szCs w:val="21"/>
          <w:lang w:eastAsia="ja-JP"/>
        </w:rPr>
        <w:t>或いは「核の傘」</w:t>
      </w:r>
      <w:r w:rsidRPr="00250165">
        <w:rPr>
          <w:rFonts w:ascii="MS Mincho" w:eastAsia="MS Mincho" w:hAnsi="MS Mincho" w:cs="新細明體" w:hint="eastAsia"/>
          <w:kern w:val="0"/>
          <w:sz w:val="21"/>
          <w:szCs w:val="21"/>
          <w:lang w:eastAsia="ja-JP"/>
        </w:rPr>
        <w:t>）</w:t>
      </w:r>
      <w:r w:rsidRPr="00250165">
        <w:rPr>
          <w:rFonts w:ascii="MS Mincho" w:eastAsia="MS Mincho" w:hAnsi="MS Mincho" w:hint="eastAsia"/>
          <w:sz w:val="21"/>
          <w:szCs w:val="21"/>
          <w:lang w:eastAsia="ja-JP"/>
        </w:rPr>
        <w:t>でもある。最強の「矛」と最強の「盾」をぶつけ合わせたらどちらかが勝つのかは、核兵器の矛盾点である。</w:t>
      </w:r>
    </w:p>
    <w:p w:rsidR="006C50ED" w:rsidRPr="00AB190A" w:rsidRDefault="006C50ED" w:rsidP="006C50ED">
      <w:pPr>
        <w:jc w:val="both"/>
        <w:rPr>
          <w:rFonts w:ascii="MS Mincho" w:eastAsia="MS Mincho" w:hAnsi="MS Mincho"/>
          <w:sz w:val="21"/>
          <w:szCs w:val="21"/>
          <w:lang w:eastAsia="ja-JP"/>
        </w:rPr>
      </w:pPr>
      <w:r w:rsidRPr="00AB190A">
        <w:rPr>
          <w:rFonts w:ascii="MS Mincho" w:eastAsia="MS Mincho" w:hAnsi="MS Mincho" w:hint="eastAsia"/>
          <w:sz w:val="21"/>
          <w:szCs w:val="21"/>
          <w:shd w:val="clear" w:color="auto" w:fill="FFFFFF"/>
          <w:lang w:eastAsia="ja-JP"/>
        </w:rPr>
        <w:t>アメリカによる石油の対日全面輸出禁止は日本軍の真珠湾攻撃につながった。</w:t>
      </w:r>
      <w:r w:rsidRPr="00AB190A">
        <w:rPr>
          <w:rFonts w:ascii="MS Mincho" w:eastAsia="MS Mincho" w:hAnsi="MS Mincho" w:hint="eastAsia"/>
          <w:sz w:val="21"/>
          <w:szCs w:val="21"/>
          <w:lang w:eastAsia="ja-JP"/>
        </w:rPr>
        <w:t>太平洋戦争中、米軍中心の跳島</w:t>
      </w:r>
      <w:r w:rsidRPr="00AB190A">
        <w:rPr>
          <w:rFonts w:ascii="MS Mincho" w:eastAsia="MS Mincho" w:hAnsi="MS Mincho" w:cs="微軟正黑體" w:hint="eastAsia"/>
          <w:sz w:val="21"/>
          <w:szCs w:val="21"/>
          <w:lang w:eastAsia="ja-JP"/>
        </w:rPr>
        <w:t>戦略</w:t>
      </w:r>
      <w:r w:rsidRPr="00AB190A">
        <w:rPr>
          <w:rFonts w:ascii="MS Mincho" w:eastAsia="MS Mincho" w:hAnsi="MS Mincho" w:hint="eastAsia"/>
          <w:sz w:val="21"/>
          <w:szCs w:val="21"/>
          <w:lang w:eastAsia="ja-JP"/>
        </w:rPr>
        <w:t>は南太平洋の島々から日本軍と戦いながら、沖縄戦に突入し、日本本土を攻撃した三段階に分けられる。南太平洋の島々と沖縄は日本本土を守るための「盾」である。太平洋戦争の攻防戦の三段階を北朝鮮の核・ミサイル開発、東シナ海問題、南シナ海問題に合わせると、北朝鮮の核・ミサイル開発はかつての米軍のように、日本本</w:t>
      </w:r>
      <w:r w:rsidRPr="00AB190A">
        <w:rPr>
          <w:rFonts w:ascii="MS Mincho" w:eastAsia="MS Mincho" w:hAnsi="MS Mincho" w:hint="eastAsia"/>
          <w:sz w:val="21"/>
          <w:szCs w:val="21"/>
          <w:lang w:eastAsia="ja-JP"/>
        </w:rPr>
        <w:lastRenderedPageBreak/>
        <w:t>土への「矛」である。日本本土を守るために、ミサイル防衛網は第一「盾」、東シナ海は第二「盾」、南シナ海は第三「盾」である（表1）。</w:t>
      </w:r>
    </w:p>
    <w:p w:rsidR="006C50ED" w:rsidRPr="00AB190A" w:rsidRDefault="006C50ED" w:rsidP="006C50ED">
      <w:pPr>
        <w:jc w:val="both"/>
        <w:rPr>
          <w:rFonts w:ascii="MS Mincho" w:eastAsia="MS Mincho" w:hAnsi="MS Mincho"/>
          <w:sz w:val="21"/>
          <w:szCs w:val="21"/>
          <w:lang w:eastAsia="ja-JP"/>
        </w:rPr>
      </w:pPr>
    </w:p>
    <w:p w:rsidR="006C50ED" w:rsidRPr="00AB190A" w:rsidRDefault="006C50ED" w:rsidP="006C50ED">
      <w:pPr>
        <w:jc w:val="both"/>
        <w:rPr>
          <w:rFonts w:ascii="MS Mincho" w:eastAsia="MS Mincho" w:hAnsi="MS Mincho"/>
          <w:sz w:val="21"/>
          <w:szCs w:val="21"/>
          <w:lang w:eastAsia="ja-JP"/>
        </w:rPr>
      </w:pPr>
    </w:p>
    <w:p w:rsidR="006C50ED" w:rsidRPr="00AB190A" w:rsidRDefault="006C50ED" w:rsidP="006C50ED">
      <w:pPr>
        <w:ind w:firstLineChars="200" w:firstLine="422"/>
        <w:jc w:val="both"/>
        <w:rPr>
          <w:rFonts w:ascii="MS Mincho" w:eastAsia="MS Mincho" w:hAnsi="MS Mincho" w:cs="微軟正黑體"/>
          <w:b/>
          <w:sz w:val="21"/>
          <w:szCs w:val="21"/>
          <w:shd w:val="clear" w:color="auto" w:fill="FFFFFF"/>
          <w:lang w:eastAsia="ja-JP"/>
        </w:rPr>
      </w:pPr>
      <w:r w:rsidRPr="00AB190A">
        <w:rPr>
          <w:rFonts w:ascii="MS Mincho" w:eastAsia="MS Mincho" w:hAnsi="MS Mincho" w:cs="微軟正黑體" w:hint="eastAsia"/>
          <w:b/>
          <w:sz w:val="21"/>
          <w:szCs w:val="21"/>
          <w:shd w:val="clear" w:color="auto" w:fill="FFFFFF"/>
          <w:lang w:eastAsia="ja-JP"/>
        </w:rPr>
        <w:t>表1　日米中「三国志」の「矛」と「盾」</w:t>
      </w:r>
    </w:p>
    <w:p w:rsidR="006C50ED" w:rsidRPr="00AB190A" w:rsidRDefault="006C50ED" w:rsidP="006C50ED">
      <w:pPr>
        <w:jc w:val="both"/>
        <w:rPr>
          <w:rFonts w:ascii="MS Mincho" w:eastAsia="MS Mincho" w:hAnsi="MS Mincho"/>
          <w:sz w:val="21"/>
          <w:szCs w:val="21"/>
          <w:lang w:eastAsia="ja-JP"/>
        </w:rPr>
      </w:pPr>
    </w:p>
    <w:tbl>
      <w:tblPr>
        <w:tblStyle w:val="a4"/>
        <w:tblW w:w="0" w:type="auto"/>
        <w:tblInd w:w="392" w:type="dxa"/>
        <w:tblLook w:val="04A0" w:firstRow="1" w:lastRow="0" w:firstColumn="1" w:lastColumn="0" w:noHBand="0" w:noVBand="1"/>
      </w:tblPr>
      <w:tblGrid>
        <w:gridCol w:w="7904"/>
      </w:tblGrid>
      <w:tr w:rsidR="006C50ED" w:rsidRPr="00AB190A" w:rsidTr="00D27B95">
        <w:tc>
          <w:tcPr>
            <w:tcW w:w="8505" w:type="dxa"/>
          </w:tcPr>
          <w:p w:rsidR="006C50ED" w:rsidRPr="00AB190A" w:rsidRDefault="006C50ED" w:rsidP="00D27B95">
            <w:pPr>
              <w:jc w:val="both"/>
              <w:rPr>
                <w:rFonts w:ascii="MS Mincho" w:eastAsia="MS Mincho" w:hAnsi="MS Mincho"/>
                <w:sz w:val="21"/>
                <w:szCs w:val="21"/>
                <w:lang w:eastAsia="ja-JP"/>
              </w:rPr>
            </w:pPr>
            <w:r w:rsidRPr="00AB190A">
              <w:rPr>
                <w:rFonts w:ascii="MS Mincho" w:eastAsia="MS Mincho" w:hAnsi="MS Mincho" w:hint="eastAsia"/>
                <w:b/>
                <w:sz w:val="21"/>
                <w:szCs w:val="21"/>
                <w:lang w:eastAsia="ja-JP"/>
              </w:rPr>
              <w:t>北朝鮮の核・ミサイル開発問題</w:t>
            </w:r>
            <w:r w:rsidRPr="00AB190A">
              <w:rPr>
                <w:rFonts w:ascii="MS Mincho" w:eastAsia="MS Mincho" w:hAnsi="MS Mincho" w:hint="eastAsia"/>
                <w:sz w:val="21"/>
                <w:szCs w:val="21"/>
                <w:lang w:eastAsia="ja-JP"/>
              </w:rPr>
              <w:t>（米韓日vs.朝中ロ）→非対称戦争、日本本土への「矛」</w:t>
            </w:r>
          </w:p>
          <w:p w:rsidR="006C50ED" w:rsidRPr="00AB190A" w:rsidRDefault="006C50ED" w:rsidP="00D27B95">
            <w:pPr>
              <w:jc w:val="both"/>
              <w:rPr>
                <w:rFonts w:ascii="MS Mincho" w:eastAsia="MS Mincho" w:hAnsi="MS Mincho"/>
                <w:sz w:val="21"/>
                <w:szCs w:val="21"/>
                <w:lang w:eastAsia="ja-JP"/>
              </w:rPr>
            </w:pPr>
            <w:r w:rsidRPr="00AB190A">
              <w:rPr>
                <w:rFonts w:ascii="MS Mincho" w:eastAsia="MS Mincho" w:hAnsi="MS Mincho" w:hint="eastAsia"/>
                <w:sz w:val="21"/>
                <w:szCs w:val="21"/>
                <w:lang w:eastAsia="ja-JP"/>
              </w:rPr>
              <w:t xml:space="preserve">　　日本　防衛力強化（</w:t>
            </w:r>
            <w:r w:rsidRPr="00AB190A">
              <w:rPr>
                <w:rFonts w:ascii="MS Mincho" w:eastAsia="MS Mincho" w:hAnsi="MS Mincho" w:hint="eastAsia"/>
                <w:sz w:val="21"/>
                <w:szCs w:val="21"/>
                <w:shd w:val="clear" w:color="auto" w:fill="FFFFFF"/>
                <w:lang w:eastAsia="ja-JP"/>
              </w:rPr>
              <w:t>イージス・アショアなど日本本土の第一「盾」</w:t>
            </w:r>
            <w:r w:rsidRPr="00AB190A">
              <w:rPr>
                <w:rFonts w:ascii="MS Mincho" w:eastAsia="MS Mincho" w:hAnsi="MS Mincho" w:hint="eastAsia"/>
                <w:sz w:val="21"/>
                <w:szCs w:val="21"/>
                <w:lang w:eastAsia="ja-JP"/>
              </w:rPr>
              <w:t>）</w:t>
            </w:r>
          </w:p>
          <w:p w:rsidR="006C50ED" w:rsidRPr="00AB190A" w:rsidRDefault="006C50ED" w:rsidP="00D27B95">
            <w:pPr>
              <w:ind w:firstLineChars="200" w:firstLine="420"/>
              <w:jc w:val="both"/>
              <w:rPr>
                <w:rFonts w:ascii="MS Mincho" w:eastAsia="MS Mincho" w:hAnsi="MS Mincho"/>
                <w:sz w:val="21"/>
                <w:szCs w:val="21"/>
              </w:rPr>
            </w:pPr>
            <w:r w:rsidRPr="00AB190A">
              <w:rPr>
                <w:rFonts w:ascii="MS Mincho" w:eastAsia="MS Mincho" w:hAnsi="MS Mincho" w:hint="eastAsia"/>
                <w:sz w:val="21"/>
                <w:szCs w:val="21"/>
              </w:rPr>
              <w:t>米国　軍事的圧力</w:t>
            </w:r>
          </w:p>
          <w:p w:rsidR="006C50ED" w:rsidRPr="00AB190A" w:rsidRDefault="006C50ED" w:rsidP="00D27B95">
            <w:pPr>
              <w:jc w:val="both"/>
              <w:rPr>
                <w:rFonts w:ascii="MS Mincho" w:eastAsia="MS Mincho" w:hAnsi="MS Mincho"/>
                <w:sz w:val="21"/>
                <w:szCs w:val="21"/>
              </w:rPr>
            </w:pPr>
            <w:r w:rsidRPr="00AB190A">
              <w:rPr>
                <w:rFonts w:ascii="MS Mincho" w:eastAsia="MS Mincho" w:hAnsi="MS Mincho" w:hint="eastAsia"/>
                <w:sz w:val="21"/>
                <w:szCs w:val="21"/>
              </w:rPr>
              <w:t xml:space="preserve">　　中国　平和的解決</w:t>
            </w:r>
          </w:p>
        </w:tc>
      </w:tr>
      <w:tr w:rsidR="006C50ED" w:rsidRPr="00AB190A" w:rsidTr="00D27B95">
        <w:tc>
          <w:tcPr>
            <w:tcW w:w="8505" w:type="dxa"/>
          </w:tcPr>
          <w:p w:rsidR="006C50ED" w:rsidRPr="00AB190A" w:rsidRDefault="006C50ED" w:rsidP="00D27B95">
            <w:pPr>
              <w:jc w:val="both"/>
              <w:rPr>
                <w:rFonts w:ascii="MS Mincho" w:eastAsia="MS Mincho" w:hAnsi="MS Mincho"/>
                <w:sz w:val="21"/>
                <w:szCs w:val="21"/>
                <w:lang w:eastAsia="ja-JP"/>
              </w:rPr>
            </w:pPr>
            <w:r w:rsidRPr="00AB190A">
              <w:rPr>
                <w:rFonts w:ascii="MS Mincho" w:eastAsia="MS Mincho" w:hAnsi="MS Mincho" w:hint="eastAsia"/>
                <w:b/>
                <w:sz w:val="21"/>
                <w:szCs w:val="21"/>
                <w:lang w:eastAsia="ja-JP"/>
              </w:rPr>
              <w:t>東シナ海問題</w:t>
            </w:r>
            <w:r w:rsidRPr="00AB190A">
              <w:rPr>
                <w:rFonts w:ascii="MS Mincho" w:eastAsia="MS Mincho" w:hAnsi="MS Mincho" w:hint="eastAsia"/>
                <w:sz w:val="21"/>
                <w:szCs w:val="21"/>
                <w:lang w:eastAsia="ja-JP"/>
              </w:rPr>
              <w:t>（中国版「航行の自由」）→大国同士の衝突、日本本土の第二「盾」</w:t>
            </w:r>
          </w:p>
          <w:p w:rsidR="006C50ED" w:rsidRPr="00AB190A" w:rsidRDefault="006C50ED" w:rsidP="00D27B95">
            <w:pPr>
              <w:jc w:val="both"/>
              <w:rPr>
                <w:rFonts w:ascii="MS Mincho" w:eastAsia="MS Mincho" w:hAnsi="MS Mincho"/>
                <w:sz w:val="21"/>
                <w:szCs w:val="21"/>
                <w:lang w:eastAsia="ja-JP"/>
              </w:rPr>
            </w:pPr>
            <w:r w:rsidRPr="00AB190A">
              <w:rPr>
                <w:rFonts w:ascii="MS Mincho" w:eastAsia="MS Mincho" w:hAnsi="MS Mincho" w:hint="eastAsia"/>
                <w:sz w:val="21"/>
                <w:szCs w:val="21"/>
                <w:lang w:eastAsia="ja-JP"/>
              </w:rPr>
              <w:t xml:space="preserve">　　日本　防衛力強化（F-35A戦闘機、ミサイル、水陸両用車など離島防衛強化）</w:t>
            </w:r>
          </w:p>
          <w:p w:rsidR="006C50ED" w:rsidRPr="00AB190A" w:rsidRDefault="006C50ED" w:rsidP="00D27B95">
            <w:pPr>
              <w:ind w:firstLineChars="200" w:firstLine="420"/>
              <w:jc w:val="both"/>
              <w:rPr>
                <w:rFonts w:ascii="MS Mincho" w:eastAsia="MS Mincho" w:hAnsi="MS Mincho"/>
                <w:sz w:val="21"/>
                <w:szCs w:val="21"/>
                <w:lang w:eastAsia="ja-JP"/>
              </w:rPr>
            </w:pPr>
            <w:r w:rsidRPr="00AB190A">
              <w:rPr>
                <w:rFonts w:ascii="MS Mincho" w:eastAsia="MS Mincho" w:hAnsi="MS Mincho" w:hint="eastAsia"/>
                <w:sz w:val="21"/>
                <w:szCs w:val="21"/>
                <w:lang w:eastAsia="ja-JP"/>
              </w:rPr>
              <w:t>米国　平和的解決</w:t>
            </w:r>
          </w:p>
          <w:p w:rsidR="006C50ED" w:rsidRPr="00AB190A" w:rsidRDefault="006C50ED" w:rsidP="00D27B95">
            <w:pPr>
              <w:jc w:val="both"/>
              <w:rPr>
                <w:rFonts w:ascii="MS Mincho" w:eastAsia="MS Mincho" w:hAnsi="MS Mincho"/>
                <w:sz w:val="21"/>
                <w:szCs w:val="21"/>
                <w:lang w:eastAsia="ja-JP"/>
              </w:rPr>
            </w:pPr>
            <w:r w:rsidRPr="00AB190A">
              <w:rPr>
                <w:rFonts w:ascii="MS Mincho" w:eastAsia="MS Mincho" w:hAnsi="MS Mincho" w:hint="eastAsia"/>
                <w:sz w:val="21"/>
                <w:szCs w:val="21"/>
                <w:lang w:eastAsia="ja-JP"/>
              </w:rPr>
              <w:t xml:space="preserve">　　中国　力による現状変更</w:t>
            </w:r>
          </w:p>
        </w:tc>
      </w:tr>
      <w:tr w:rsidR="006C50ED" w:rsidRPr="00AB190A" w:rsidTr="00D27B95">
        <w:tc>
          <w:tcPr>
            <w:tcW w:w="8505" w:type="dxa"/>
          </w:tcPr>
          <w:p w:rsidR="006C50ED" w:rsidRPr="00AB190A" w:rsidRDefault="006C50ED" w:rsidP="00D27B95">
            <w:pPr>
              <w:jc w:val="both"/>
              <w:rPr>
                <w:rFonts w:ascii="MS Mincho" w:eastAsia="MS Mincho" w:hAnsi="MS Mincho"/>
                <w:sz w:val="21"/>
                <w:szCs w:val="21"/>
                <w:lang w:eastAsia="ja-JP"/>
              </w:rPr>
            </w:pPr>
            <w:r w:rsidRPr="00AB190A">
              <w:rPr>
                <w:rFonts w:ascii="MS Mincho" w:eastAsia="MS Mincho" w:hAnsi="MS Mincho" w:hint="eastAsia"/>
                <w:b/>
                <w:sz w:val="21"/>
                <w:szCs w:val="21"/>
                <w:lang w:eastAsia="ja-JP"/>
              </w:rPr>
              <w:t>南シナ海問題</w:t>
            </w:r>
            <w:r w:rsidRPr="00AB190A">
              <w:rPr>
                <w:rFonts w:ascii="MS Mincho" w:eastAsia="MS Mincho" w:hAnsi="MS Mincho" w:hint="eastAsia"/>
                <w:sz w:val="21"/>
                <w:szCs w:val="21"/>
                <w:lang w:eastAsia="ja-JP"/>
              </w:rPr>
              <w:t>（日米の「核心的利益＝航行の自由」）→大国同士の衝突、日本本土の第三「盾」</w:t>
            </w:r>
          </w:p>
          <w:p w:rsidR="006C50ED" w:rsidRPr="00AB190A" w:rsidRDefault="006C50ED" w:rsidP="00D27B95">
            <w:pPr>
              <w:jc w:val="both"/>
              <w:rPr>
                <w:rFonts w:ascii="MS Mincho" w:eastAsia="MS Mincho" w:hAnsi="MS Mincho"/>
                <w:sz w:val="21"/>
                <w:szCs w:val="21"/>
                <w:lang w:eastAsia="ja-JP"/>
              </w:rPr>
            </w:pPr>
            <w:r w:rsidRPr="00AB190A">
              <w:rPr>
                <w:rFonts w:ascii="MS Mincho" w:eastAsia="MS Mincho" w:hAnsi="MS Mincho" w:hint="eastAsia"/>
                <w:sz w:val="21"/>
                <w:szCs w:val="21"/>
                <w:lang w:eastAsia="ja-JP"/>
              </w:rPr>
              <w:t xml:space="preserve">　　日本　間接的関与（</w:t>
            </w:r>
            <w:r w:rsidRPr="00AB190A">
              <w:rPr>
                <w:rFonts w:ascii="MS Mincho" w:eastAsia="MS Mincho" w:hAnsi="MS Mincho" w:hint="eastAsia"/>
                <w:sz w:val="21"/>
                <w:szCs w:val="21"/>
                <w:shd w:val="clear" w:color="auto" w:fill="FFFFFF"/>
                <w:lang w:eastAsia="ja-JP"/>
              </w:rPr>
              <w:t>防衛装備移転三原則、</w:t>
            </w:r>
            <w:r w:rsidRPr="00AB190A">
              <w:rPr>
                <w:rFonts w:ascii="MS Mincho" w:eastAsia="MS Mincho" w:hAnsi="MS Mincho" w:hint="eastAsia"/>
                <w:sz w:val="21"/>
                <w:szCs w:val="21"/>
                <w:lang w:eastAsia="ja-JP"/>
              </w:rPr>
              <w:t>地球儀を俯瞰する外交、日米共同訓練）</w:t>
            </w:r>
          </w:p>
          <w:p w:rsidR="006C50ED" w:rsidRPr="00AB190A" w:rsidRDefault="006C50ED" w:rsidP="00D27B95">
            <w:pPr>
              <w:ind w:firstLineChars="200" w:firstLine="420"/>
              <w:jc w:val="both"/>
              <w:rPr>
                <w:rFonts w:ascii="MS Mincho" w:eastAsia="MS Mincho" w:hAnsi="MS Mincho"/>
                <w:sz w:val="21"/>
                <w:szCs w:val="21"/>
              </w:rPr>
            </w:pPr>
            <w:r w:rsidRPr="00AB190A">
              <w:rPr>
                <w:rFonts w:ascii="MS Mincho" w:eastAsia="MS Mincho" w:hAnsi="MS Mincho" w:hint="eastAsia"/>
                <w:sz w:val="21"/>
                <w:szCs w:val="21"/>
              </w:rPr>
              <w:t>米国　軍事的圧力</w:t>
            </w:r>
          </w:p>
          <w:p w:rsidR="006C50ED" w:rsidRPr="00AB190A" w:rsidRDefault="006C50ED" w:rsidP="00D27B95">
            <w:pPr>
              <w:jc w:val="both"/>
              <w:rPr>
                <w:rFonts w:ascii="MS Mincho" w:eastAsia="MS Mincho" w:hAnsi="MS Mincho"/>
                <w:sz w:val="21"/>
                <w:szCs w:val="21"/>
              </w:rPr>
            </w:pPr>
            <w:r w:rsidRPr="00AB190A">
              <w:rPr>
                <w:rFonts w:ascii="MS Mincho" w:eastAsia="MS Mincho" w:hAnsi="MS Mincho" w:hint="eastAsia"/>
                <w:sz w:val="21"/>
                <w:szCs w:val="21"/>
              </w:rPr>
              <w:t xml:space="preserve">　　中国　軍事的圧力</w:t>
            </w:r>
          </w:p>
        </w:tc>
      </w:tr>
    </w:tbl>
    <w:p w:rsidR="006C50ED" w:rsidRPr="00AB190A" w:rsidRDefault="006C50ED" w:rsidP="006C50ED">
      <w:pPr>
        <w:jc w:val="both"/>
        <w:rPr>
          <w:rFonts w:ascii="MS Mincho" w:eastAsia="MS Mincho" w:hAnsi="MS Mincho"/>
          <w:sz w:val="21"/>
          <w:szCs w:val="21"/>
        </w:rPr>
      </w:pPr>
    </w:p>
    <w:p w:rsidR="006C50ED" w:rsidRPr="00706F13" w:rsidRDefault="006C50ED" w:rsidP="006C50ED">
      <w:pPr>
        <w:jc w:val="both"/>
        <w:rPr>
          <w:rFonts w:ascii="MS Mincho" w:eastAsia="MS Mincho" w:hAnsi="MS Mincho"/>
          <w:sz w:val="21"/>
          <w:szCs w:val="21"/>
        </w:rPr>
      </w:pPr>
    </w:p>
    <w:p w:rsidR="006C50ED" w:rsidRPr="00D65238" w:rsidRDefault="006C50ED" w:rsidP="006C50ED">
      <w:pPr>
        <w:jc w:val="both"/>
        <w:rPr>
          <w:rFonts w:ascii="MS Mincho" w:eastAsia="MS Mincho" w:hAnsi="MS Mincho"/>
          <w:sz w:val="21"/>
          <w:szCs w:val="21"/>
          <w:lang w:eastAsia="ja-JP"/>
        </w:rPr>
      </w:pPr>
      <w:r w:rsidRPr="00D65238">
        <w:rPr>
          <w:rFonts w:ascii="MS Mincho" w:eastAsia="MS Mincho" w:hAnsi="MS Mincho" w:hint="eastAsia"/>
          <w:sz w:val="21"/>
          <w:szCs w:val="21"/>
          <w:shd w:val="clear" w:color="auto" w:fill="FFFFFF"/>
          <w:lang w:eastAsia="ja-JP"/>
        </w:rPr>
        <w:t>海を制す者はアジアを制す。</w:t>
      </w:r>
      <w:r w:rsidRPr="00D65238">
        <w:rPr>
          <w:rFonts w:ascii="MS Mincho" w:eastAsia="MS Mincho" w:hAnsi="MS Mincho" w:cs="Meiryo UI" w:hint="eastAsia"/>
          <w:sz w:val="21"/>
          <w:szCs w:val="21"/>
          <w:shd w:val="clear" w:color="auto" w:fill="FFFFFF"/>
          <w:lang w:eastAsia="ja-JP"/>
        </w:rPr>
        <w:t>防衛省は</w:t>
      </w:r>
      <w:r w:rsidRPr="00D65238">
        <w:rPr>
          <w:rFonts w:ascii="MS Mincho" w:eastAsia="MS Mincho" w:hAnsi="MS Mincho" w:hint="eastAsia"/>
          <w:sz w:val="21"/>
          <w:szCs w:val="21"/>
          <w:shd w:val="clear" w:color="auto" w:fill="FFFFFF"/>
          <w:lang w:eastAsia="ja-JP"/>
        </w:rPr>
        <w:t>南西諸島で対中国の防衛線を引いている。</w:t>
      </w:r>
      <w:r w:rsidRPr="00D65238">
        <w:rPr>
          <w:rFonts w:ascii="MS Mincho" w:eastAsia="MS Mincho" w:hAnsi="MS Mincho" w:hint="eastAsia"/>
          <w:sz w:val="21"/>
          <w:szCs w:val="21"/>
          <w:lang w:eastAsia="ja-JP"/>
        </w:rPr>
        <w:t>将来、沖縄の米軍基地が大幅に縮小されることはあっても、変わることはない。安倍版富国強兵vs.中国版富国強兵、日米版北朝鮮包囲網・中国包囲網vs.中朝版日本包囲網、南シナ海での日米版「航行の自由」vs.東シナ海での中国版「航行の自由」は日米中「三国志」の新常態である。</w:t>
      </w:r>
      <w:r w:rsidRPr="00D65238">
        <w:rPr>
          <w:rFonts w:ascii="MS Mincho" w:eastAsia="MS Mincho" w:hAnsi="MS Mincho" w:cs="Meiryo UI" w:hint="eastAsia"/>
          <w:sz w:val="21"/>
          <w:szCs w:val="21"/>
          <w:shd w:val="clear" w:color="auto" w:fill="FFFFFF"/>
          <w:lang w:eastAsia="ja-JP"/>
        </w:rPr>
        <w:t>「矛」の攻撃力vs.「盾」の防衛力の進化競争には終わりはない。</w:t>
      </w:r>
    </w:p>
    <w:p w:rsidR="006C50ED" w:rsidRPr="00D65238" w:rsidRDefault="006C50ED" w:rsidP="006C50ED">
      <w:pPr>
        <w:jc w:val="both"/>
        <w:rPr>
          <w:rFonts w:ascii="MS Mincho" w:eastAsia="MS Mincho" w:hAnsi="MS Mincho"/>
          <w:sz w:val="21"/>
          <w:szCs w:val="21"/>
          <w:lang w:eastAsia="ja-JP"/>
        </w:rPr>
      </w:pPr>
    </w:p>
    <w:p w:rsidR="006C50ED" w:rsidRP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Pr="006C50ED" w:rsidRDefault="006C50ED" w:rsidP="00373FB9">
      <w:pPr>
        <w:rPr>
          <w:rFonts w:eastAsia="MS Mincho" w:hint="eastAsia"/>
          <w:lang w:eastAsia="ja-JP"/>
        </w:rPr>
      </w:pPr>
    </w:p>
    <w:p w:rsidR="006C50ED" w:rsidRPr="006C50ED" w:rsidRDefault="006C50ED" w:rsidP="00373FB9">
      <w:pPr>
        <w:rPr>
          <w:rFonts w:hint="eastAsia"/>
          <w:lang w:eastAsia="ja-JP"/>
        </w:rPr>
      </w:pPr>
    </w:p>
    <w:p w:rsidR="006C50ED" w:rsidRDefault="006C50ED" w:rsidP="00373FB9">
      <w:pPr>
        <w:rPr>
          <w:lang w:eastAsia="ja-JP"/>
        </w:rPr>
      </w:pPr>
    </w:p>
    <w:p w:rsidR="006C50ED" w:rsidRPr="006C50ED" w:rsidRDefault="006C50ED" w:rsidP="00373FB9">
      <w:pPr>
        <w:rPr>
          <w:rFonts w:hint="eastAsia"/>
          <w:lang w:eastAsia="ja-JP"/>
        </w:rPr>
      </w:pPr>
    </w:p>
    <w:p w:rsidR="006C50ED" w:rsidRPr="006C50ED" w:rsidRDefault="006C50ED" w:rsidP="00373FB9">
      <w:pPr>
        <w:rPr>
          <w:rFonts w:hint="eastAsia"/>
          <w:lang w:eastAsia="ja-JP"/>
        </w:rPr>
      </w:pPr>
    </w:p>
    <w:p w:rsidR="006C50ED" w:rsidRPr="006C50ED" w:rsidRDefault="006C50ED" w:rsidP="00373FB9">
      <w:pPr>
        <w:rPr>
          <w:rFonts w:eastAsia="MS Mincho" w:hint="eastAsia"/>
          <w:lang w:eastAsia="ja-JP"/>
        </w:rPr>
      </w:pPr>
    </w:p>
    <w:p w:rsidR="006C50ED" w:rsidRDefault="006C50ED" w:rsidP="00373FB9">
      <w:pPr>
        <w:rPr>
          <w:lang w:eastAsia="ja-JP"/>
        </w:rPr>
      </w:pPr>
    </w:p>
    <w:p w:rsidR="006C50ED" w:rsidRDefault="006C50ED" w:rsidP="006C50ED">
      <w:r>
        <w:rPr>
          <w:rFonts w:hint="eastAsia"/>
        </w:rPr>
        <w:t>2017</w:t>
      </w:r>
      <w:r>
        <w:rPr>
          <w:rFonts w:hint="eastAsia"/>
        </w:rPr>
        <w:t>日本國會大選的</w:t>
      </w:r>
      <w:proofErr w:type="gramStart"/>
      <w:r>
        <w:rPr>
          <w:rFonts w:hint="eastAsia"/>
        </w:rPr>
        <w:t>一</w:t>
      </w:r>
      <w:proofErr w:type="gramEnd"/>
      <w:r>
        <w:rPr>
          <w:rFonts w:hint="eastAsia"/>
        </w:rPr>
        <w:t>觀察</w:t>
      </w:r>
    </w:p>
    <w:p w:rsidR="006C50ED" w:rsidRDefault="006C50ED" w:rsidP="006C50ED"/>
    <w:p w:rsidR="006C50ED" w:rsidRDefault="006C50ED" w:rsidP="006C50ED"/>
    <w:p w:rsidR="006C50ED" w:rsidRDefault="006C50ED" w:rsidP="006C50ED">
      <w:r>
        <w:rPr>
          <w:rFonts w:hint="eastAsia"/>
        </w:rPr>
        <w:t>徐</w:t>
      </w:r>
      <w:proofErr w:type="gramStart"/>
      <w:r>
        <w:rPr>
          <w:rFonts w:hint="eastAsia"/>
        </w:rPr>
        <w:t>浤</w:t>
      </w:r>
      <w:proofErr w:type="gramEnd"/>
      <w:r>
        <w:rPr>
          <w:rFonts w:hint="eastAsia"/>
        </w:rPr>
        <w:t>馨</w:t>
      </w:r>
      <w:r>
        <w:rPr>
          <w:rFonts w:hint="eastAsia"/>
        </w:rPr>
        <w:t xml:space="preserve"> / </w:t>
      </w:r>
      <w:r>
        <w:rPr>
          <w:rFonts w:hint="eastAsia"/>
        </w:rPr>
        <w:t>日本政經研究所助理教授</w:t>
      </w:r>
    </w:p>
    <w:p w:rsidR="006C50ED" w:rsidRDefault="006C50ED" w:rsidP="006C50ED"/>
    <w:p w:rsidR="006C50ED" w:rsidRDefault="006C50ED" w:rsidP="006C50ED">
      <w:pPr>
        <w:rPr>
          <w:sz w:val="27"/>
          <w:szCs w:val="27"/>
        </w:rPr>
      </w:pPr>
      <w:r>
        <w:rPr>
          <w:rFonts w:hint="eastAsia"/>
          <w:sz w:val="27"/>
          <w:szCs w:val="27"/>
        </w:rPr>
        <w:t>眾議院改選</w:t>
      </w:r>
      <w:r>
        <w:rPr>
          <w:sz w:val="27"/>
          <w:szCs w:val="27"/>
        </w:rPr>
        <w:t>--</w:t>
      </w:r>
      <w:r>
        <w:rPr>
          <w:rFonts w:hint="eastAsia"/>
          <w:sz w:val="27"/>
          <w:szCs w:val="27"/>
        </w:rPr>
        <w:t>「國難突破解散」</w:t>
      </w:r>
    </w:p>
    <w:p w:rsidR="006C50ED" w:rsidRDefault="006C50ED" w:rsidP="006C50ED"/>
    <w:p w:rsidR="006C50ED" w:rsidRDefault="006C50ED" w:rsidP="006C50ED">
      <w:r>
        <w:rPr>
          <w:sz w:val="27"/>
          <w:szCs w:val="27"/>
        </w:rPr>
        <w:t> 9</w:t>
      </w:r>
      <w:r>
        <w:rPr>
          <w:rFonts w:hint="eastAsia"/>
          <w:sz w:val="27"/>
          <w:szCs w:val="27"/>
        </w:rPr>
        <w:t>月</w:t>
      </w:r>
      <w:r>
        <w:rPr>
          <w:sz w:val="27"/>
          <w:szCs w:val="27"/>
        </w:rPr>
        <w:t>25</w:t>
      </w:r>
      <w:r>
        <w:rPr>
          <w:rFonts w:hint="eastAsia"/>
          <w:sz w:val="27"/>
          <w:szCs w:val="27"/>
        </w:rPr>
        <w:t>日日本首相安</w:t>
      </w:r>
      <w:proofErr w:type="gramStart"/>
      <w:r>
        <w:rPr>
          <w:rFonts w:hint="eastAsia"/>
          <w:sz w:val="27"/>
          <w:szCs w:val="27"/>
        </w:rPr>
        <w:t>倍</w:t>
      </w:r>
      <w:proofErr w:type="gramEnd"/>
      <w:r>
        <w:rPr>
          <w:rFonts w:hint="eastAsia"/>
          <w:sz w:val="27"/>
          <w:szCs w:val="27"/>
        </w:rPr>
        <w:t>晉三在其官邸召開記者會正式表示，將於同月</w:t>
      </w:r>
      <w:r>
        <w:rPr>
          <w:sz w:val="27"/>
          <w:szCs w:val="27"/>
        </w:rPr>
        <w:t>28</w:t>
      </w:r>
      <w:r>
        <w:rPr>
          <w:rFonts w:hint="eastAsia"/>
          <w:sz w:val="27"/>
          <w:szCs w:val="27"/>
        </w:rPr>
        <w:t>日召開的臨時國會宣布解散眾議院，同時宣布第</w:t>
      </w:r>
      <w:r>
        <w:rPr>
          <w:rFonts w:hint="eastAsia"/>
          <w:sz w:val="27"/>
          <w:szCs w:val="27"/>
        </w:rPr>
        <w:t>48</w:t>
      </w:r>
      <w:r>
        <w:rPr>
          <w:rFonts w:hint="eastAsia"/>
          <w:sz w:val="27"/>
          <w:szCs w:val="27"/>
        </w:rPr>
        <w:t>屆眾議院的改選，將在</w:t>
      </w:r>
      <w:r>
        <w:rPr>
          <w:rFonts w:hint="eastAsia"/>
          <w:sz w:val="27"/>
          <w:szCs w:val="27"/>
        </w:rPr>
        <w:t>10</w:t>
      </w:r>
      <w:r>
        <w:rPr>
          <w:rFonts w:hint="eastAsia"/>
          <w:sz w:val="27"/>
          <w:szCs w:val="27"/>
        </w:rPr>
        <w:t>月</w:t>
      </w:r>
      <w:r>
        <w:rPr>
          <w:rFonts w:hint="eastAsia"/>
          <w:sz w:val="27"/>
          <w:szCs w:val="27"/>
        </w:rPr>
        <w:t>10</w:t>
      </w:r>
      <w:r>
        <w:rPr>
          <w:rFonts w:hint="eastAsia"/>
          <w:sz w:val="27"/>
          <w:szCs w:val="27"/>
        </w:rPr>
        <w:t>日正式公告，</w:t>
      </w:r>
      <w:r>
        <w:rPr>
          <w:rFonts w:hint="eastAsia"/>
          <w:sz w:val="27"/>
          <w:szCs w:val="27"/>
        </w:rPr>
        <w:t>22</w:t>
      </w:r>
      <w:r>
        <w:rPr>
          <w:rFonts w:hint="eastAsia"/>
          <w:sz w:val="27"/>
          <w:szCs w:val="27"/>
        </w:rPr>
        <w:t>日舉行投票，並在記者會上說明宣布改選眾議院的理由，主要是為了因應北韓的核危機，及其伴隨而來防衛問題上有關憲法修正的議題，另一重點在於為了順利</w:t>
      </w:r>
      <w:proofErr w:type="gramStart"/>
      <w:r>
        <w:rPr>
          <w:rFonts w:hint="eastAsia"/>
          <w:sz w:val="27"/>
          <w:szCs w:val="27"/>
        </w:rPr>
        <w:t>推動少子高齡</w:t>
      </w:r>
      <w:proofErr w:type="gramEnd"/>
      <w:r>
        <w:rPr>
          <w:rFonts w:hint="eastAsia"/>
          <w:sz w:val="27"/>
          <w:szCs w:val="27"/>
        </w:rPr>
        <w:t>化對策而必要採取的消費稅增稅問題，也是這次改選的重要議題，因而安</w:t>
      </w:r>
      <w:proofErr w:type="gramStart"/>
      <w:r>
        <w:rPr>
          <w:rFonts w:hint="eastAsia"/>
          <w:sz w:val="27"/>
          <w:szCs w:val="27"/>
        </w:rPr>
        <w:t>倍</w:t>
      </w:r>
      <w:proofErr w:type="gramEnd"/>
      <w:r>
        <w:rPr>
          <w:rFonts w:hint="eastAsia"/>
          <w:sz w:val="27"/>
          <w:szCs w:val="27"/>
        </w:rPr>
        <w:t>希望將改選的理由直接訴諸選民，取得日本社會再度支持之外，同時將此次解散稱為：「國難突破解散」。</w:t>
      </w:r>
      <w:r>
        <w:br/>
      </w:r>
      <w:r>
        <w:rPr>
          <w:sz w:val="27"/>
          <w:szCs w:val="27"/>
        </w:rPr>
        <w:br/>
      </w:r>
      <w:r>
        <w:rPr>
          <w:rFonts w:hint="eastAsia"/>
          <w:sz w:val="27"/>
          <w:szCs w:val="27"/>
        </w:rPr>
        <w:t>解決「票</w:t>
      </w:r>
      <w:proofErr w:type="gramStart"/>
      <w:r>
        <w:rPr>
          <w:rFonts w:hint="eastAsia"/>
          <w:sz w:val="27"/>
          <w:szCs w:val="27"/>
        </w:rPr>
        <w:t>票</w:t>
      </w:r>
      <w:proofErr w:type="gramEnd"/>
      <w:r>
        <w:rPr>
          <w:rFonts w:hint="eastAsia"/>
          <w:sz w:val="27"/>
          <w:szCs w:val="27"/>
        </w:rPr>
        <w:t>不等值」</w:t>
      </w:r>
      <w:r>
        <w:rPr>
          <w:sz w:val="27"/>
          <w:szCs w:val="27"/>
        </w:rPr>
        <w:t>--</w:t>
      </w:r>
      <w:r>
        <w:rPr>
          <w:rFonts w:hint="eastAsia"/>
          <w:sz w:val="27"/>
          <w:szCs w:val="27"/>
        </w:rPr>
        <w:t>重新劃分選區</w:t>
      </w:r>
      <w:r>
        <w:br/>
      </w:r>
      <w:r>
        <w:rPr>
          <w:sz w:val="27"/>
          <w:szCs w:val="27"/>
        </w:rPr>
        <w:br/>
      </w:r>
      <w:r>
        <w:rPr>
          <w:rFonts w:hint="eastAsia"/>
          <w:sz w:val="27"/>
          <w:szCs w:val="27"/>
        </w:rPr>
        <w:t>此次眾議院選舉為了解決「票</w:t>
      </w:r>
      <w:proofErr w:type="gramStart"/>
      <w:r>
        <w:rPr>
          <w:rFonts w:hint="eastAsia"/>
          <w:sz w:val="27"/>
          <w:szCs w:val="27"/>
        </w:rPr>
        <w:t>票</w:t>
      </w:r>
      <w:proofErr w:type="gramEnd"/>
      <w:r>
        <w:rPr>
          <w:rFonts w:hint="eastAsia"/>
          <w:sz w:val="27"/>
          <w:szCs w:val="27"/>
        </w:rPr>
        <w:t>不等值」這一潛在性的不公平問題，根據今年</w:t>
      </w:r>
      <w:r>
        <w:rPr>
          <w:rFonts w:hint="eastAsia"/>
          <w:sz w:val="27"/>
          <w:szCs w:val="27"/>
        </w:rPr>
        <w:t>7</w:t>
      </w:r>
      <w:r>
        <w:rPr>
          <w:rFonts w:hint="eastAsia"/>
          <w:sz w:val="27"/>
          <w:szCs w:val="27"/>
        </w:rPr>
        <w:t>月實施已修正的公職選舉法，重新劃分在</w:t>
      </w:r>
      <w:r>
        <w:rPr>
          <w:rFonts w:hint="eastAsia"/>
          <w:sz w:val="27"/>
          <w:szCs w:val="27"/>
        </w:rPr>
        <w:t>19</w:t>
      </w:r>
      <w:r>
        <w:rPr>
          <w:rFonts w:hint="eastAsia"/>
          <w:sz w:val="27"/>
          <w:szCs w:val="27"/>
        </w:rPr>
        <w:t>個都道府縣中的</w:t>
      </w:r>
      <w:r>
        <w:rPr>
          <w:rFonts w:hint="eastAsia"/>
          <w:sz w:val="27"/>
          <w:szCs w:val="27"/>
        </w:rPr>
        <w:t>97</w:t>
      </w:r>
      <w:r>
        <w:rPr>
          <w:rFonts w:hint="eastAsia"/>
          <w:sz w:val="27"/>
          <w:szCs w:val="27"/>
        </w:rPr>
        <w:t>個選舉區，國會議員定額總數為</w:t>
      </w:r>
      <w:r>
        <w:rPr>
          <w:rFonts w:hint="eastAsia"/>
          <w:sz w:val="27"/>
          <w:szCs w:val="27"/>
        </w:rPr>
        <w:t>465</w:t>
      </w:r>
      <w:r>
        <w:rPr>
          <w:rFonts w:hint="eastAsia"/>
          <w:sz w:val="27"/>
          <w:szCs w:val="27"/>
        </w:rPr>
        <w:t>個席次</w:t>
      </w:r>
      <w:r>
        <w:rPr>
          <w:rFonts w:hint="eastAsia"/>
          <w:sz w:val="27"/>
          <w:szCs w:val="27"/>
        </w:rPr>
        <w:t>(</w:t>
      </w:r>
      <w:r>
        <w:rPr>
          <w:rFonts w:hint="eastAsia"/>
          <w:sz w:val="27"/>
          <w:szCs w:val="27"/>
        </w:rPr>
        <w:t>區域</w:t>
      </w:r>
      <w:r>
        <w:rPr>
          <w:rFonts w:hint="eastAsia"/>
          <w:sz w:val="27"/>
          <w:szCs w:val="27"/>
        </w:rPr>
        <w:t>289</w:t>
      </w:r>
      <w:r>
        <w:rPr>
          <w:rFonts w:hint="eastAsia"/>
          <w:sz w:val="27"/>
          <w:szCs w:val="27"/>
        </w:rPr>
        <w:t>席、比例代表</w:t>
      </w:r>
      <w:r>
        <w:rPr>
          <w:rFonts w:hint="eastAsia"/>
          <w:sz w:val="27"/>
          <w:szCs w:val="27"/>
        </w:rPr>
        <w:t>176</w:t>
      </w:r>
      <w:r>
        <w:rPr>
          <w:rFonts w:hint="eastAsia"/>
          <w:sz w:val="27"/>
          <w:szCs w:val="27"/>
        </w:rPr>
        <w:t>席</w:t>
      </w:r>
      <w:r>
        <w:rPr>
          <w:rFonts w:hint="eastAsia"/>
          <w:sz w:val="27"/>
          <w:szCs w:val="27"/>
        </w:rPr>
        <w:t>)</w:t>
      </w:r>
      <w:r>
        <w:rPr>
          <w:rFonts w:hint="eastAsia"/>
          <w:sz w:val="27"/>
          <w:szCs w:val="27"/>
        </w:rPr>
        <w:t>，比起上一屆</w:t>
      </w:r>
      <w:r>
        <w:rPr>
          <w:rFonts w:hint="eastAsia"/>
          <w:sz w:val="27"/>
          <w:szCs w:val="27"/>
        </w:rPr>
        <w:t>475</w:t>
      </w:r>
      <w:r>
        <w:rPr>
          <w:rFonts w:hint="eastAsia"/>
          <w:sz w:val="27"/>
          <w:szCs w:val="27"/>
        </w:rPr>
        <w:t>個席次減少了</w:t>
      </w:r>
      <w:r>
        <w:rPr>
          <w:rFonts w:hint="eastAsia"/>
          <w:sz w:val="27"/>
          <w:szCs w:val="27"/>
        </w:rPr>
        <w:t>10</w:t>
      </w:r>
      <w:r>
        <w:rPr>
          <w:rFonts w:hint="eastAsia"/>
          <w:sz w:val="27"/>
          <w:szCs w:val="27"/>
        </w:rPr>
        <w:t>席</w:t>
      </w:r>
      <w:r>
        <w:rPr>
          <w:rFonts w:hint="eastAsia"/>
          <w:sz w:val="27"/>
          <w:szCs w:val="27"/>
        </w:rPr>
        <w:t>(</w:t>
      </w:r>
      <w:r>
        <w:rPr>
          <w:rFonts w:hint="eastAsia"/>
          <w:sz w:val="27"/>
          <w:szCs w:val="27"/>
        </w:rPr>
        <w:t>區域</w:t>
      </w:r>
      <w:r>
        <w:rPr>
          <w:rFonts w:hint="eastAsia"/>
          <w:sz w:val="27"/>
          <w:szCs w:val="27"/>
        </w:rPr>
        <w:t>6</w:t>
      </w:r>
      <w:r>
        <w:rPr>
          <w:rFonts w:hint="eastAsia"/>
          <w:sz w:val="27"/>
          <w:szCs w:val="27"/>
        </w:rPr>
        <w:t>席、比例代表</w:t>
      </w:r>
      <w:r>
        <w:rPr>
          <w:rFonts w:hint="eastAsia"/>
          <w:sz w:val="27"/>
          <w:szCs w:val="27"/>
        </w:rPr>
        <w:t>4</w:t>
      </w:r>
      <w:r>
        <w:rPr>
          <w:rFonts w:hint="eastAsia"/>
          <w:sz w:val="27"/>
          <w:szCs w:val="27"/>
        </w:rPr>
        <w:t>席</w:t>
      </w:r>
      <w:r>
        <w:rPr>
          <w:rFonts w:hint="eastAsia"/>
          <w:sz w:val="27"/>
          <w:szCs w:val="27"/>
        </w:rPr>
        <w:t>)</w:t>
      </w:r>
      <w:r>
        <w:rPr>
          <w:rFonts w:hint="eastAsia"/>
          <w:sz w:val="27"/>
          <w:szCs w:val="27"/>
        </w:rPr>
        <w:t>。值得注意的是，此次國會大選也是日本自</w:t>
      </w:r>
      <w:r>
        <w:rPr>
          <w:rFonts w:hint="eastAsia"/>
          <w:sz w:val="27"/>
          <w:szCs w:val="27"/>
        </w:rPr>
        <w:t>2015</w:t>
      </w:r>
      <w:r>
        <w:rPr>
          <w:rFonts w:hint="eastAsia"/>
          <w:sz w:val="27"/>
          <w:szCs w:val="27"/>
        </w:rPr>
        <w:t>年</w:t>
      </w:r>
      <w:r>
        <w:rPr>
          <w:rFonts w:hint="eastAsia"/>
          <w:sz w:val="27"/>
          <w:szCs w:val="27"/>
        </w:rPr>
        <w:t>6</w:t>
      </w:r>
      <w:r>
        <w:rPr>
          <w:rFonts w:hint="eastAsia"/>
          <w:sz w:val="27"/>
          <w:szCs w:val="27"/>
        </w:rPr>
        <w:t>月參議院通過下修降低投票年齡</w:t>
      </w:r>
      <w:r>
        <w:rPr>
          <w:rFonts w:hint="eastAsia"/>
          <w:sz w:val="27"/>
          <w:szCs w:val="27"/>
        </w:rPr>
        <w:t>18</w:t>
      </w:r>
      <w:r>
        <w:rPr>
          <w:rFonts w:hint="eastAsia"/>
          <w:sz w:val="27"/>
          <w:szCs w:val="27"/>
        </w:rPr>
        <w:t>歲以上選民取得選舉投票權，首次參與眾議院選舉。對於安</w:t>
      </w:r>
      <w:proofErr w:type="gramStart"/>
      <w:r>
        <w:rPr>
          <w:rFonts w:hint="eastAsia"/>
          <w:sz w:val="27"/>
          <w:szCs w:val="27"/>
        </w:rPr>
        <w:t>倍</w:t>
      </w:r>
      <w:proofErr w:type="gramEnd"/>
      <w:r>
        <w:rPr>
          <w:rFonts w:hint="eastAsia"/>
          <w:sz w:val="27"/>
          <w:szCs w:val="27"/>
        </w:rPr>
        <w:t>所提出的「教育無償化」等選舉政見，是否受到</w:t>
      </w:r>
      <w:r>
        <w:rPr>
          <w:rFonts w:hint="eastAsia"/>
          <w:sz w:val="27"/>
          <w:szCs w:val="27"/>
        </w:rPr>
        <w:t>18</w:t>
      </w:r>
      <w:r>
        <w:rPr>
          <w:rFonts w:hint="eastAsia"/>
          <w:sz w:val="27"/>
          <w:szCs w:val="27"/>
        </w:rPr>
        <w:t>歲以上握有選票的年輕族群的青睞，其選票動向也是這次大選的觀察重點。</w:t>
      </w:r>
      <w:r>
        <w:br/>
      </w:r>
      <w:r>
        <w:rPr>
          <w:sz w:val="27"/>
          <w:szCs w:val="27"/>
        </w:rPr>
        <w:br/>
      </w:r>
      <w:r>
        <w:rPr>
          <w:rFonts w:hint="eastAsia"/>
          <w:sz w:val="27"/>
          <w:szCs w:val="27"/>
        </w:rPr>
        <w:t>安</w:t>
      </w:r>
      <w:proofErr w:type="gramStart"/>
      <w:r>
        <w:rPr>
          <w:rFonts w:hint="eastAsia"/>
          <w:sz w:val="27"/>
          <w:szCs w:val="27"/>
        </w:rPr>
        <w:t>倍</w:t>
      </w:r>
      <w:proofErr w:type="gramEnd"/>
      <w:r>
        <w:rPr>
          <w:rFonts w:hint="eastAsia"/>
          <w:sz w:val="27"/>
          <w:szCs w:val="27"/>
        </w:rPr>
        <w:t>政權的危機</w:t>
      </w:r>
      <w:r>
        <w:br/>
      </w:r>
      <w:r>
        <w:rPr>
          <w:sz w:val="27"/>
          <w:szCs w:val="27"/>
        </w:rPr>
        <w:br/>
      </w:r>
      <w:r>
        <w:rPr>
          <w:rFonts w:hint="eastAsia"/>
          <w:sz w:val="27"/>
          <w:szCs w:val="27"/>
        </w:rPr>
        <w:t>改選前，自民黨在上一屆</w:t>
      </w:r>
      <w:r>
        <w:rPr>
          <w:rFonts w:hint="eastAsia"/>
          <w:sz w:val="27"/>
          <w:szCs w:val="27"/>
        </w:rPr>
        <w:t>(2014,12)</w:t>
      </w:r>
      <w:r>
        <w:rPr>
          <w:rFonts w:hint="eastAsia"/>
          <w:sz w:val="27"/>
          <w:szCs w:val="27"/>
        </w:rPr>
        <w:t>大選中，取得總數</w:t>
      </w:r>
      <w:r>
        <w:rPr>
          <w:rFonts w:hint="eastAsia"/>
          <w:sz w:val="27"/>
          <w:szCs w:val="27"/>
        </w:rPr>
        <w:t>475</w:t>
      </w:r>
      <w:r>
        <w:rPr>
          <w:rFonts w:hint="eastAsia"/>
          <w:sz w:val="27"/>
          <w:szCs w:val="27"/>
        </w:rPr>
        <w:t>席當中的</w:t>
      </w:r>
      <w:r>
        <w:rPr>
          <w:rFonts w:hint="eastAsia"/>
          <w:sz w:val="27"/>
          <w:szCs w:val="27"/>
        </w:rPr>
        <w:t>291</w:t>
      </w:r>
      <w:r>
        <w:rPr>
          <w:rFonts w:hint="eastAsia"/>
          <w:sz w:val="27"/>
          <w:szCs w:val="27"/>
        </w:rPr>
        <w:t>個議席數</w:t>
      </w:r>
      <w:r>
        <w:rPr>
          <w:rFonts w:hint="eastAsia"/>
          <w:sz w:val="27"/>
          <w:szCs w:val="27"/>
        </w:rPr>
        <w:t>(</w:t>
      </w:r>
      <w:r>
        <w:rPr>
          <w:rFonts w:hint="eastAsia"/>
          <w:sz w:val="27"/>
          <w:szCs w:val="27"/>
        </w:rPr>
        <w:t>區域</w:t>
      </w:r>
      <w:r>
        <w:rPr>
          <w:rFonts w:hint="eastAsia"/>
          <w:sz w:val="27"/>
          <w:szCs w:val="27"/>
        </w:rPr>
        <w:t>223</w:t>
      </w:r>
      <w:r>
        <w:rPr>
          <w:rFonts w:hint="eastAsia"/>
          <w:sz w:val="27"/>
          <w:szCs w:val="27"/>
        </w:rPr>
        <w:t>席、比例代表</w:t>
      </w:r>
      <w:r>
        <w:rPr>
          <w:rFonts w:hint="eastAsia"/>
          <w:sz w:val="27"/>
          <w:szCs w:val="27"/>
        </w:rPr>
        <w:t>68</w:t>
      </w:r>
      <w:r>
        <w:rPr>
          <w:rFonts w:hint="eastAsia"/>
          <w:sz w:val="27"/>
          <w:szCs w:val="27"/>
        </w:rPr>
        <w:t>席</w:t>
      </w:r>
      <w:r>
        <w:rPr>
          <w:rFonts w:hint="eastAsia"/>
          <w:sz w:val="27"/>
          <w:szCs w:val="27"/>
        </w:rPr>
        <w:t>)</w:t>
      </w:r>
      <w:r>
        <w:rPr>
          <w:rFonts w:hint="eastAsia"/>
          <w:sz w:val="27"/>
          <w:szCs w:val="27"/>
        </w:rPr>
        <w:t>，囊括超過</w:t>
      </w:r>
      <w:proofErr w:type="gramStart"/>
      <w:r>
        <w:rPr>
          <w:rFonts w:hint="eastAsia"/>
          <w:sz w:val="27"/>
          <w:szCs w:val="27"/>
        </w:rPr>
        <w:t>6</w:t>
      </w:r>
      <w:r>
        <w:rPr>
          <w:rFonts w:hint="eastAsia"/>
          <w:sz w:val="27"/>
          <w:szCs w:val="27"/>
        </w:rPr>
        <w:t>成</w:t>
      </w:r>
      <w:proofErr w:type="gramEnd"/>
      <w:r>
        <w:rPr>
          <w:rFonts w:hint="eastAsia"/>
          <w:sz w:val="27"/>
          <w:szCs w:val="27"/>
        </w:rPr>
        <w:t>的席次，若再加上的公明黨</w:t>
      </w:r>
      <w:r>
        <w:rPr>
          <w:rFonts w:hint="eastAsia"/>
          <w:sz w:val="27"/>
          <w:szCs w:val="27"/>
        </w:rPr>
        <w:t>35</w:t>
      </w:r>
      <w:r>
        <w:rPr>
          <w:rFonts w:hint="eastAsia"/>
          <w:sz w:val="27"/>
          <w:szCs w:val="27"/>
        </w:rPr>
        <w:t>席</w:t>
      </w:r>
      <w:r>
        <w:rPr>
          <w:rFonts w:hint="eastAsia"/>
          <w:sz w:val="27"/>
          <w:szCs w:val="27"/>
        </w:rPr>
        <w:t>(</w:t>
      </w:r>
      <w:r>
        <w:rPr>
          <w:rFonts w:hint="eastAsia"/>
          <w:sz w:val="27"/>
          <w:szCs w:val="27"/>
        </w:rPr>
        <w:t>區域</w:t>
      </w:r>
      <w:r>
        <w:rPr>
          <w:rFonts w:hint="eastAsia"/>
          <w:sz w:val="27"/>
          <w:szCs w:val="27"/>
        </w:rPr>
        <w:t>9</w:t>
      </w:r>
      <w:r>
        <w:rPr>
          <w:rFonts w:hint="eastAsia"/>
          <w:sz w:val="27"/>
          <w:szCs w:val="27"/>
        </w:rPr>
        <w:t>席、比例代表</w:t>
      </w:r>
      <w:r>
        <w:rPr>
          <w:rFonts w:hint="eastAsia"/>
          <w:sz w:val="27"/>
          <w:szCs w:val="27"/>
        </w:rPr>
        <w:t>26</w:t>
      </w:r>
      <w:r>
        <w:rPr>
          <w:rFonts w:hint="eastAsia"/>
          <w:sz w:val="27"/>
          <w:szCs w:val="27"/>
        </w:rPr>
        <w:t>席</w:t>
      </w:r>
      <w:r>
        <w:rPr>
          <w:rFonts w:hint="eastAsia"/>
          <w:sz w:val="27"/>
          <w:szCs w:val="27"/>
        </w:rPr>
        <w:t>)</w:t>
      </w:r>
      <w:r>
        <w:rPr>
          <w:rFonts w:hint="eastAsia"/>
          <w:sz w:val="27"/>
          <w:szCs w:val="27"/>
        </w:rPr>
        <w:t>，則聯合政權的執政黨總共取得</w:t>
      </w:r>
      <w:r>
        <w:rPr>
          <w:rFonts w:hint="eastAsia"/>
          <w:sz w:val="27"/>
          <w:szCs w:val="27"/>
        </w:rPr>
        <w:t>326</w:t>
      </w:r>
      <w:r>
        <w:rPr>
          <w:rFonts w:hint="eastAsia"/>
          <w:sz w:val="27"/>
          <w:szCs w:val="27"/>
        </w:rPr>
        <w:t>席，這個數字不僅已超過眾議院修憲必要的三分之二，更是強化安</w:t>
      </w:r>
      <w:proofErr w:type="gramStart"/>
      <w:r>
        <w:rPr>
          <w:rFonts w:hint="eastAsia"/>
          <w:sz w:val="27"/>
          <w:szCs w:val="27"/>
        </w:rPr>
        <w:t>倍</w:t>
      </w:r>
      <w:proofErr w:type="gramEnd"/>
      <w:r>
        <w:rPr>
          <w:rFonts w:hint="eastAsia"/>
          <w:sz w:val="27"/>
          <w:szCs w:val="27"/>
        </w:rPr>
        <w:t>在執政上的穩定基礎，從解禁集體自衛權到推動新安保</w:t>
      </w:r>
      <w:r>
        <w:rPr>
          <w:rFonts w:hint="eastAsia"/>
          <w:sz w:val="27"/>
          <w:szCs w:val="27"/>
        </w:rPr>
        <w:lastRenderedPageBreak/>
        <w:t>法的通過等情勢來看，顯示安</w:t>
      </w:r>
      <w:proofErr w:type="gramStart"/>
      <w:r>
        <w:rPr>
          <w:rFonts w:hint="eastAsia"/>
          <w:sz w:val="27"/>
          <w:szCs w:val="27"/>
        </w:rPr>
        <w:t>倍</w:t>
      </w:r>
      <w:proofErr w:type="gramEnd"/>
      <w:r>
        <w:rPr>
          <w:rFonts w:hint="eastAsia"/>
          <w:sz w:val="27"/>
          <w:szCs w:val="27"/>
        </w:rPr>
        <w:t>利用堅固的執政基盤，試圖挑戰戰後七十年來深受日本國憲法所禁錮的憲法第九條。</w:t>
      </w:r>
      <w:r>
        <w:br/>
      </w:r>
      <w:r>
        <w:rPr>
          <w:sz w:val="27"/>
          <w:szCs w:val="27"/>
        </w:rPr>
        <w:br/>
      </w:r>
      <w:r>
        <w:rPr>
          <w:rFonts w:hint="eastAsia"/>
          <w:sz w:val="27"/>
          <w:szCs w:val="27"/>
        </w:rPr>
        <w:t>然而，聯合執政的自民黨從今年上半年歷經防衛大臣稻田朋美的失言風波、強行通過共謀罪法案，加上安</w:t>
      </w:r>
      <w:proofErr w:type="gramStart"/>
      <w:r>
        <w:rPr>
          <w:rFonts w:hint="eastAsia"/>
          <w:sz w:val="27"/>
          <w:szCs w:val="27"/>
        </w:rPr>
        <w:t>倍</w:t>
      </w:r>
      <w:proofErr w:type="gramEnd"/>
      <w:r>
        <w:rPr>
          <w:rFonts w:hint="eastAsia"/>
          <w:sz w:val="27"/>
          <w:szCs w:val="27"/>
        </w:rPr>
        <w:t>自身深陷</w:t>
      </w:r>
      <w:proofErr w:type="gramStart"/>
      <w:r>
        <w:rPr>
          <w:rFonts w:hint="eastAsia"/>
          <w:sz w:val="27"/>
          <w:szCs w:val="27"/>
        </w:rPr>
        <w:t>森友學</w:t>
      </w:r>
      <w:proofErr w:type="gramEnd"/>
      <w:r>
        <w:rPr>
          <w:rFonts w:hint="eastAsia"/>
          <w:sz w:val="27"/>
          <w:szCs w:val="27"/>
        </w:rPr>
        <w:t>園及</w:t>
      </w:r>
      <w:proofErr w:type="gramStart"/>
      <w:r>
        <w:rPr>
          <w:rFonts w:hint="eastAsia"/>
          <w:sz w:val="27"/>
          <w:szCs w:val="27"/>
        </w:rPr>
        <w:t>加計學園</w:t>
      </w:r>
      <w:proofErr w:type="gramEnd"/>
      <w:r>
        <w:rPr>
          <w:rFonts w:hint="eastAsia"/>
          <w:sz w:val="27"/>
          <w:szCs w:val="27"/>
        </w:rPr>
        <w:t>的「捐款門」醜聞，使得安</w:t>
      </w:r>
      <w:proofErr w:type="gramStart"/>
      <w:r>
        <w:rPr>
          <w:rFonts w:hint="eastAsia"/>
          <w:sz w:val="27"/>
          <w:szCs w:val="27"/>
        </w:rPr>
        <w:t>倍</w:t>
      </w:r>
      <w:proofErr w:type="gramEnd"/>
      <w:r>
        <w:rPr>
          <w:rFonts w:hint="eastAsia"/>
          <w:sz w:val="27"/>
          <w:szCs w:val="27"/>
        </w:rPr>
        <w:t>在日本社會的聲望嚴重下滑，一度跌破不到四成的支持率，甚至在今年</w:t>
      </w:r>
      <w:r>
        <w:rPr>
          <w:rFonts w:hint="eastAsia"/>
          <w:sz w:val="27"/>
          <w:szCs w:val="27"/>
        </w:rPr>
        <w:t>7</w:t>
      </w:r>
      <w:r>
        <w:rPr>
          <w:rFonts w:hint="eastAsia"/>
          <w:sz w:val="27"/>
          <w:szCs w:val="27"/>
        </w:rPr>
        <w:t>月初的東京都議會</w:t>
      </w:r>
      <w:r>
        <w:rPr>
          <w:rFonts w:hint="eastAsia"/>
          <w:sz w:val="27"/>
          <w:szCs w:val="27"/>
        </w:rPr>
        <w:t xml:space="preserve"> (</w:t>
      </w:r>
      <w:r>
        <w:rPr>
          <w:rFonts w:hint="eastAsia"/>
          <w:sz w:val="27"/>
          <w:szCs w:val="27"/>
        </w:rPr>
        <w:t>總數</w:t>
      </w:r>
      <w:r>
        <w:rPr>
          <w:rFonts w:hint="eastAsia"/>
          <w:sz w:val="27"/>
          <w:szCs w:val="27"/>
        </w:rPr>
        <w:t>127</w:t>
      </w:r>
      <w:r>
        <w:rPr>
          <w:rFonts w:hint="eastAsia"/>
          <w:sz w:val="27"/>
          <w:szCs w:val="27"/>
        </w:rPr>
        <w:t>席</w:t>
      </w:r>
      <w:r>
        <w:rPr>
          <w:rFonts w:hint="eastAsia"/>
          <w:sz w:val="27"/>
          <w:szCs w:val="27"/>
        </w:rPr>
        <w:t xml:space="preserve">) </w:t>
      </w:r>
      <w:r>
        <w:rPr>
          <w:rFonts w:hint="eastAsia"/>
          <w:sz w:val="27"/>
          <w:szCs w:val="27"/>
        </w:rPr>
        <w:t>選舉中慘敗，比起上屆的</w:t>
      </w:r>
      <w:r>
        <w:rPr>
          <w:rFonts w:hint="eastAsia"/>
          <w:sz w:val="27"/>
          <w:szCs w:val="27"/>
        </w:rPr>
        <w:t>57</w:t>
      </w:r>
      <w:r>
        <w:rPr>
          <w:rFonts w:hint="eastAsia"/>
          <w:sz w:val="27"/>
          <w:szCs w:val="27"/>
        </w:rPr>
        <w:t>席，自民黨僅剩</w:t>
      </w:r>
      <w:r>
        <w:rPr>
          <w:rFonts w:hint="eastAsia"/>
          <w:sz w:val="27"/>
          <w:szCs w:val="27"/>
        </w:rPr>
        <w:t>23</w:t>
      </w:r>
      <w:r>
        <w:rPr>
          <w:rFonts w:hint="eastAsia"/>
          <w:sz w:val="27"/>
          <w:szCs w:val="27"/>
        </w:rPr>
        <w:t>席；反觀由東京都知事</w:t>
      </w:r>
      <w:proofErr w:type="gramStart"/>
      <w:r>
        <w:rPr>
          <w:rFonts w:hint="eastAsia"/>
          <w:sz w:val="27"/>
          <w:szCs w:val="27"/>
        </w:rPr>
        <w:t>小池百合子</w:t>
      </w:r>
      <w:proofErr w:type="gramEnd"/>
      <w:r>
        <w:rPr>
          <w:rFonts w:hint="eastAsia"/>
          <w:sz w:val="27"/>
          <w:szCs w:val="27"/>
        </w:rPr>
        <w:t>所領導的「都民第一之會」獲得</w:t>
      </w:r>
      <w:r>
        <w:rPr>
          <w:rFonts w:hint="eastAsia"/>
          <w:sz w:val="27"/>
          <w:szCs w:val="27"/>
        </w:rPr>
        <w:t>49</w:t>
      </w:r>
      <w:r>
        <w:rPr>
          <w:rFonts w:hint="eastAsia"/>
          <w:sz w:val="27"/>
          <w:szCs w:val="27"/>
        </w:rPr>
        <w:t>席，加上支持小池的勢力奪下過半席次的</w:t>
      </w:r>
      <w:r>
        <w:rPr>
          <w:rFonts w:hint="eastAsia"/>
          <w:sz w:val="27"/>
          <w:szCs w:val="27"/>
        </w:rPr>
        <w:t>79</w:t>
      </w:r>
      <w:r>
        <w:rPr>
          <w:rFonts w:hint="eastAsia"/>
          <w:sz w:val="27"/>
          <w:szCs w:val="27"/>
        </w:rPr>
        <w:t>席</w:t>
      </w:r>
      <w:r>
        <w:rPr>
          <w:rFonts w:hint="eastAsia"/>
          <w:sz w:val="27"/>
          <w:szCs w:val="27"/>
        </w:rPr>
        <w:t>(</w:t>
      </w:r>
      <w:r>
        <w:rPr>
          <w:rFonts w:hint="eastAsia"/>
          <w:sz w:val="27"/>
          <w:szCs w:val="27"/>
        </w:rPr>
        <w:t>都民</w:t>
      </w:r>
      <w:r>
        <w:rPr>
          <w:rFonts w:hint="eastAsia"/>
          <w:sz w:val="27"/>
          <w:szCs w:val="27"/>
        </w:rPr>
        <w:t>49</w:t>
      </w:r>
      <w:r>
        <w:rPr>
          <w:rFonts w:hint="eastAsia"/>
          <w:sz w:val="27"/>
          <w:szCs w:val="27"/>
        </w:rPr>
        <w:t>、公明</w:t>
      </w:r>
      <w:r>
        <w:rPr>
          <w:rFonts w:hint="eastAsia"/>
          <w:sz w:val="27"/>
          <w:szCs w:val="27"/>
        </w:rPr>
        <w:t>23</w:t>
      </w:r>
      <w:r>
        <w:rPr>
          <w:rFonts w:hint="eastAsia"/>
          <w:sz w:val="27"/>
          <w:szCs w:val="27"/>
        </w:rPr>
        <w:t>、生活</w:t>
      </w:r>
      <w:r>
        <w:rPr>
          <w:rFonts w:hint="eastAsia"/>
          <w:sz w:val="27"/>
          <w:szCs w:val="27"/>
        </w:rPr>
        <w:t>1</w:t>
      </w:r>
      <w:r>
        <w:rPr>
          <w:rFonts w:hint="eastAsia"/>
          <w:sz w:val="27"/>
          <w:szCs w:val="27"/>
        </w:rPr>
        <w:t>、原民進黨</w:t>
      </w:r>
      <w:r>
        <w:rPr>
          <w:rFonts w:hint="eastAsia"/>
          <w:sz w:val="27"/>
          <w:szCs w:val="27"/>
        </w:rPr>
        <w:t>6)</w:t>
      </w:r>
      <w:r>
        <w:rPr>
          <w:rFonts w:hint="eastAsia"/>
          <w:sz w:val="27"/>
          <w:szCs w:val="27"/>
        </w:rPr>
        <w:t>，可謂大獲全勝。由於首都議員選舉向來被視為國會大選的前哨戰，敗選結果也會嚴重影響安</w:t>
      </w:r>
      <w:proofErr w:type="gramStart"/>
      <w:r>
        <w:rPr>
          <w:rFonts w:hint="eastAsia"/>
          <w:sz w:val="27"/>
          <w:szCs w:val="27"/>
        </w:rPr>
        <w:t>倍</w:t>
      </w:r>
      <w:proofErr w:type="gramEnd"/>
      <w:r>
        <w:rPr>
          <w:rFonts w:hint="eastAsia"/>
          <w:sz w:val="27"/>
          <w:szCs w:val="27"/>
        </w:rPr>
        <w:t>政權在日本社會的支持度。</w:t>
      </w:r>
      <w:r>
        <w:br/>
      </w:r>
      <w:r>
        <w:rPr>
          <w:sz w:val="27"/>
          <w:szCs w:val="27"/>
        </w:rPr>
        <w:br/>
      </w:r>
      <w:r>
        <w:rPr>
          <w:rFonts w:hint="eastAsia"/>
          <w:sz w:val="27"/>
          <w:szCs w:val="27"/>
        </w:rPr>
        <w:t>四股勢力兩個對立軸對決的政治態勢</w:t>
      </w:r>
      <w:r>
        <w:br/>
      </w:r>
      <w:r>
        <w:rPr>
          <w:sz w:val="27"/>
          <w:szCs w:val="27"/>
        </w:rPr>
        <w:br/>
      </w:r>
      <w:r>
        <w:rPr>
          <w:rFonts w:hint="eastAsia"/>
          <w:sz w:val="27"/>
          <w:szCs w:val="27"/>
        </w:rPr>
        <w:t>這次大選的焦點除了安</w:t>
      </w:r>
      <w:proofErr w:type="gramStart"/>
      <w:r>
        <w:rPr>
          <w:rFonts w:hint="eastAsia"/>
          <w:sz w:val="27"/>
          <w:szCs w:val="27"/>
        </w:rPr>
        <w:t>倍</w:t>
      </w:r>
      <w:proofErr w:type="gramEnd"/>
      <w:r>
        <w:rPr>
          <w:rFonts w:hint="eastAsia"/>
          <w:sz w:val="27"/>
          <w:szCs w:val="27"/>
        </w:rPr>
        <w:t>的政治訴求是否能獲得日本選民的繼續支持之外，最大的政治話題便是以東京都知事</w:t>
      </w:r>
      <w:proofErr w:type="gramStart"/>
      <w:r>
        <w:rPr>
          <w:rFonts w:hint="eastAsia"/>
          <w:sz w:val="27"/>
          <w:szCs w:val="27"/>
        </w:rPr>
        <w:t>小池百合子</w:t>
      </w:r>
      <w:proofErr w:type="gramEnd"/>
      <w:r>
        <w:rPr>
          <w:rFonts w:hint="eastAsia"/>
          <w:sz w:val="27"/>
          <w:szCs w:val="27"/>
        </w:rPr>
        <w:t>為中心成立的「希望之黨」</w:t>
      </w:r>
      <w:r>
        <w:rPr>
          <w:rFonts w:hint="eastAsia"/>
          <w:sz w:val="27"/>
          <w:szCs w:val="27"/>
        </w:rPr>
        <w:t>(2017,9,25)</w:t>
      </w:r>
      <w:r>
        <w:rPr>
          <w:rFonts w:hint="eastAsia"/>
          <w:sz w:val="27"/>
          <w:szCs w:val="27"/>
        </w:rPr>
        <w:t>，並且以打倒安</w:t>
      </w:r>
      <w:proofErr w:type="gramStart"/>
      <w:r>
        <w:rPr>
          <w:rFonts w:hint="eastAsia"/>
          <w:sz w:val="27"/>
          <w:szCs w:val="27"/>
        </w:rPr>
        <w:t>倍</w:t>
      </w:r>
      <w:proofErr w:type="gramEnd"/>
      <w:r>
        <w:rPr>
          <w:rFonts w:hint="eastAsia"/>
          <w:sz w:val="27"/>
          <w:szCs w:val="27"/>
        </w:rPr>
        <w:t>為口號加入此次大選，吸引眾多在野黨陣營紛紛加入，形成一股反安</w:t>
      </w:r>
      <w:proofErr w:type="gramStart"/>
      <w:r>
        <w:rPr>
          <w:rFonts w:hint="eastAsia"/>
          <w:sz w:val="27"/>
          <w:szCs w:val="27"/>
        </w:rPr>
        <w:t>倍</w:t>
      </w:r>
      <w:proofErr w:type="gramEnd"/>
      <w:r>
        <w:rPr>
          <w:rFonts w:hint="eastAsia"/>
          <w:sz w:val="27"/>
          <w:szCs w:val="27"/>
        </w:rPr>
        <w:t>勢力的大集結。截至目前，這次日本大選大致可疏理出四股勢力兩個對立軸對決的政治態勢：亦即原執政黨「自民、公民」</w:t>
      </w:r>
      <w:r>
        <w:rPr>
          <w:rFonts w:hint="eastAsia"/>
          <w:sz w:val="27"/>
          <w:szCs w:val="27"/>
        </w:rPr>
        <w:t>(</w:t>
      </w:r>
      <w:r>
        <w:rPr>
          <w:rFonts w:hint="eastAsia"/>
          <w:sz w:val="27"/>
          <w:szCs w:val="27"/>
        </w:rPr>
        <w:t>中道右翼勢力</w:t>
      </w:r>
      <w:r>
        <w:rPr>
          <w:rFonts w:hint="eastAsia"/>
          <w:sz w:val="27"/>
          <w:szCs w:val="27"/>
        </w:rPr>
        <w:t>)VS.</w:t>
      </w:r>
      <w:r>
        <w:rPr>
          <w:rFonts w:hint="eastAsia"/>
          <w:sz w:val="27"/>
          <w:szCs w:val="27"/>
        </w:rPr>
        <w:t>「希望之黨、日本維新會、民進黨</w:t>
      </w:r>
      <w:r>
        <w:rPr>
          <w:rFonts w:hint="eastAsia"/>
          <w:sz w:val="27"/>
          <w:szCs w:val="27"/>
        </w:rPr>
        <w:t>(</w:t>
      </w:r>
      <w:r>
        <w:rPr>
          <w:rFonts w:hint="eastAsia"/>
          <w:sz w:val="27"/>
          <w:szCs w:val="27"/>
        </w:rPr>
        <w:t>黨籍眾議員</w:t>
      </w:r>
      <w:r>
        <w:rPr>
          <w:rFonts w:hint="eastAsia"/>
          <w:sz w:val="27"/>
          <w:szCs w:val="27"/>
        </w:rPr>
        <w:t>)</w:t>
      </w:r>
      <w:r>
        <w:rPr>
          <w:rFonts w:hint="eastAsia"/>
          <w:sz w:val="27"/>
          <w:szCs w:val="27"/>
        </w:rPr>
        <w:t>」</w:t>
      </w:r>
      <w:r>
        <w:rPr>
          <w:rFonts w:hint="eastAsia"/>
          <w:sz w:val="27"/>
          <w:szCs w:val="27"/>
        </w:rPr>
        <w:t>(</w:t>
      </w:r>
      <w:r>
        <w:rPr>
          <w:rFonts w:hint="eastAsia"/>
          <w:sz w:val="27"/>
          <w:szCs w:val="27"/>
        </w:rPr>
        <w:t>在野保守勢力</w:t>
      </w:r>
      <w:r>
        <w:rPr>
          <w:rFonts w:hint="eastAsia"/>
          <w:sz w:val="27"/>
          <w:szCs w:val="27"/>
        </w:rPr>
        <w:t>)</w:t>
      </w:r>
      <w:r>
        <w:rPr>
          <w:rFonts w:hint="eastAsia"/>
          <w:sz w:val="27"/>
          <w:szCs w:val="27"/>
        </w:rPr>
        <w:t>、「共產、立憲民主</w:t>
      </w:r>
      <w:r>
        <w:rPr>
          <w:rFonts w:hint="eastAsia"/>
          <w:sz w:val="27"/>
          <w:szCs w:val="27"/>
        </w:rPr>
        <w:t>(</w:t>
      </w:r>
      <w:r>
        <w:rPr>
          <w:rFonts w:hint="eastAsia"/>
          <w:sz w:val="27"/>
          <w:szCs w:val="27"/>
        </w:rPr>
        <w:t>民進黨出走</w:t>
      </w:r>
      <w:r>
        <w:rPr>
          <w:rFonts w:hint="eastAsia"/>
          <w:sz w:val="27"/>
          <w:szCs w:val="27"/>
        </w:rPr>
        <w:t>)</w:t>
      </w:r>
      <w:r>
        <w:rPr>
          <w:rFonts w:hint="eastAsia"/>
          <w:sz w:val="27"/>
          <w:szCs w:val="27"/>
        </w:rPr>
        <w:t>、社民」</w:t>
      </w:r>
      <w:r>
        <w:rPr>
          <w:rFonts w:hint="eastAsia"/>
          <w:sz w:val="27"/>
          <w:szCs w:val="27"/>
        </w:rPr>
        <w:t>(</w:t>
      </w:r>
      <w:r>
        <w:rPr>
          <w:rFonts w:hint="eastAsia"/>
          <w:sz w:val="27"/>
          <w:szCs w:val="27"/>
        </w:rPr>
        <w:t>在野左翼勢力</w:t>
      </w:r>
      <w:r>
        <w:rPr>
          <w:rFonts w:hint="eastAsia"/>
          <w:sz w:val="27"/>
          <w:szCs w:val="27"/>
        </w:rPr>
        <w:t>)</w:t>
      </w:r>
      <w:r>
        <w:rPr>
          <w:rFonts w:hint="eastAsia"/>
          <w:sz w:val="27"/>
          <w:szCs w:val="27"/>
        </w:rPr>
        <w:t>、「民進黨</w:t>
      </w:r>
      <w:r>
        <w:rPr>
          <w:rFonts w:hint="eastAsia"/>
          <w:sz w:val="27"/>
          <w:szCs w:val="27"/>
        </w:rPr>
        <w:t xml:space="preserve"> (</w:t>
      </w:r>
      <w:r>
        <w:rPr>
          <w:rFonts w:hint="eastAsia"/>
          <w:sz w:val="27"/>
          <w:szCs w:val="27"/>
        </w:rPr>
        <w:t>前原與黨籍參議員</w:t>
      </w:r>
      <w:r>
        <w:rPr>
          <w:rFonts w:hint="eastAsia"/>
          <w:sz w:val="27"/>
          <w:szCs w:val="27"/>
        </w:rPr>
        <w:t>)</w:t>
      </w:r>
      <w:r>
        <w:rPr>
          <w:rFonts w:hint="eastAsia"/>
          <w:sz w:val="27"/>
          <w:szCs w:val="27"/>
        </w:rPr>
        <w:t>」</w:t>
      </w:r>
      <w:r>
        <w:rPr>
          <w:rFonts w:hint="eastAsia"/>
          <w:sz w:val="27"/>
          <w:szCs w:val="27"/>
        </w:rPr>
        <w:t>(</w:t>
      </w:r>
      <w:r>
        <w:rPr>
          <w:rFonts w:hint="eastAsia"/>
          <w:sz w:val="27"/>
          <w:szCs w:val="27"/>
        </w:rPr>
        <w:t>在野中道偏左</w:t>
      </w:r>
      <w:r>
        <w:rPr>
          <w:rFonts w:hint="eastAsia"/>
          <w:sz w:val="27"/>
          <w:szCs w:val="27"/>
        </w:rPr>
        <w:t>)</w:t>
      </w:r>
      <w:r>
        <w:rPr>
          <w:rFonts w:hint="eastAsia"/>
          <w:sz w:val="27"/>
          <w:szCs w:val="27"/>
        </w:rPr>
        <w:t>。</w:t>
      </w:r>
      <w:r>
        <w:br/>
      </w:r>
      <w:r>
        <w:rPr>
          <w:sz w:val="27"/>
          <w:szCs w:val="27"/>
        </w:rPr>
        <w:br/>
      </w:r>
      <w:r>
        <w:rPr>
          <w:rFonts w:hint="eastAsia"/>
          <w:sz w:val="27"/>
          <w:szCs w:val="27"/>
        </w:rPr>
        <w:t>反安</w:t>
      </w:r>
      <w:proofErr w:type="gramStart"/>
      <w:r>
        <w:rPr>
          <w:rFonts w:hint="eastAsia"/>
          <w:sz w:val="27"/>
          <w:szCs w:val="27"/>
        </w:rPr>
        <w:t>倍</w:t>
      </w:r>
      <w:proofErr w:type="gramEnd"/>
      <w:r>
        <w:rPr>
          <w:rFonts w:hint="eastAsia"/>
          <w:sz w:val="27"/>
          <w:szCs w:val="27"/>
        </w:rPr>
        <w:t>勢力的危機</w:t>
      </w:r>
      <w:r>
        <w:br/>
      </w:r>
      <w:r>
        <w:rPr>
          <w:sz w:val="27"/>
          <w:szCs w:val="27"/>
        </w:rPr>
        <w:br/>
      </w:r>
      <w:r>
        <w:rPr>
          <w:rFonts w:hint="eastAsia"/>
          <w:sz w:val="27"/>
          <w:szCs w:val="27"/>
        </w:rPr>
        <w:t>這四股勢力當中日本民進黨</w:t>
      </w:r>
      <w:r>
        <w:rPr>
          <w:sz w:val="27"/>
          <w:szCs w:val="27"/>
        </w:rPr>
        <w:t xml:space="preserve"> (</w:t>
      </w:r>
      <w:r>
        <w:rPr>
          <w:rFonts w:hint="eastAsia"/>
          <w:sz w:val="27"/>
          <w:szCs w:val="27"/>
        </w:rPr>
        <w:t>以下、</w:t>
      </w:r>
      <w:proofErr w:type="gramStart"/>
      <w:r>
        <w:rPr>
          <w:rFonts w:hint="eastAsia"/>
          <w:sz w:val="27"/>
          <w:szCs w:val="27"/>
        </w:rPr>
        <w:t>略稱民進黨</w:t>
      </w:r>
      <w:proofErr w:type="gramEnd"/>
      <w:r>
        <w:rPr>
          <w:sz w:val="27"/>
          <w:szCs w:val="27"/>
        </w:rPr>
        <w:t xml:space="preserve">) </w:t>
      </w:r>
      <w:r>
        <w:rPr>
          <w:rFonts w:hint="eastAsia"/>
          <w:sz w:val="27"/>
          <w:szCs w:val="27"/>
        </w:rPr>
        <w:t>的政治動向最耐人尋味。日本民進黨是在</w:t>
      </w:r>
      <w:r>
        <w:rPr>
          <w:rFonts w:hint="eastAsia"/>
          <w:sz w:val="27"/>
          <w:szCs w:val="27"/>
        </w:rPr>
        <w:t>2016</w:t>
      </w:r>
      <w:r>
        <w:rPr>
          <w:rFonts w:hint="eastAsia"/>
          <w:sz w:val="27"/>
          <w:szCs w:val="27"/>
        </w:rPr>
        <w:t>年由民主黨與維新黨合併成立，政治立場屬中道偏左，新任民進黨代表</w:t>
      </w:r>
      <w:r>
        <w:rPr>
          <w:rFonts w:hint="eastAsia"/>
          <w:sz w:val="27"/>
          <w:szCs w:val="27"/>
        </w:rPr>
        <w:t xml:space="preserve"> (</w:t>
      </w:r>
      <w:r>
        <w:rPr>
          <w:rFonts w:hint="eastAsia"/>
          <w:sz w:val="27"/>
          <w:szCs w:val="27"/>
        </w:rPr>
        <w:t>黨主席之意</w:t>
      </w:r>
      <w:r>
        <w:rPr>
          <w:rFonts w:hint="eastAsia"/>
          <w:sz w:val="27"/>
          <w:szCs w:val="27"/>
        </w:rPr>
        <w:t xml:space="preserve">) </w:t>
      </w:r>
      <w:r>
        <w:rPr>
          <w:rFonts w:hint="eastAsia"/>
          <w:sz w:val="27"/>
          <w:szCs w:val="27"/>
        </w:rPr>
        <w:t>的前</w:t>
      </w:r>
      <w:proofErr w:type="gramStart"/>
      <w:r>
        <w:rPr>
          <w:rFonts w:hint="eastAsia"/>
          <w:sz w:val="27"/>
          <w:szCs w:val="27"/>
        </w:rPr>
        <w:t>原誠司</w:t>
      </w:r>
      <w:proofErr w:type="gramEnd"/>
      <w:r>
        <w:rPr>
          <w:rFonts w:hint="eastAsia"/>
          <w:sz w:val="27"/>
          <w:szCs w:val="27"/>
        </w:rPr>
        <w:t>為了扳倒安</w:t>
      </w:r>
      <w:proofErr w:type="gramStart"/>
      <w:r>
        <w:rPr>
          <w:rFonts w:hint="eastAsia"/>
          <w:sz w:val="27"/>
          <w:szCs w:val="27"/>
        </w:rPr>
        <w:t>倍</w:t>
      </w:r>
      <w:proofErr w:type="gramEnd"/>
      <w:r>
        <w:rPr>
          <w:rFonts w:hint="eastAsia"/>
          <w:sz w:val="27"/>
          <w:szCs w:val="27"/>
        </w:rPr>
        <w:t>，</w:t>
      </w:r>
      <w:proofErr w:type="gramStart"/>
      <w:r>
        <w:rPr>
          <w:rFonts w:hint="eastAsia"/>
          <w:sz w:val="27"/>
          <w:szCs w:val="27"/>
        </w:rPr>
        <w:t>盱</w:t>
      </w:r>
      <w:proofErr w:type="gramEnd"/>
      <w:r>
        <w:rPr>
          <w:rFonts w:hint="eastAsia"/>
          <w:sz w:val="27"/>
          <w:szCs w:val="27"/>
        </w:rPr>
        <w:t>衡民進黨目前低迷的選情態勢，乃於</w:t>
      </w:r>
      <w:r>
        <w:rPr>
          <w:rFonts w:hint="eastAsia"/>
          <w:sz w:val="27"/>
          <w:szCs w:val="27"/>
        </w:rPr>
        <w:t>9</w:t>
      </w:r>
      <w:r>
        <w:rPr>
          <w:rFonts w:hint="eastAsia"/>
          <w:sz w:val="27"/>
          <w:szCs w:val="27"/>
        </w:rPr>
        <w:t>月</w:t>
      </w:r>
      <w:r>
        <w:rPr>
          <w:rFonts w:hint="eastAsia"/>
          <w:sz w:val="27"/>
          <w:szCs w:val="27"/>
        </w:rPr>
        <w:t>28</w:t>
      </w:r>
      <w:r>
        <w:rPr>
          <w:rFonts w:hint="eastAsia"/>
          <w:sz w:val="27"/>
          <w:szCs w:val="27"/>
        </w:rPr>
        <w:t>日提出與希望之黨合作的「奇襲」策略，也就是民進黨</w:t>
      </w:r>
      <w:r>
        <w:rPr>
          <w:rFonts w:hint="eastAsia"/>
          <w:sz w:val="27"/>
          <w:szCs w:val="27"/>
        </w:rPr>
        <w:t>87</w:t>
      </w:r>
      <w:r>
        <w:rPr>
          <w:rFonts w:hint="eastAsia"/>
          <w:sz w:val="27"/>
          <w:szCs w:val="27"/>
        </w:rPr>
        <w:t>名眾議員退出民進黨加入希望之黨，這個策略也在民進黨常任幹事會以及該黨參眾兩院議員總會上獲得認可。然而，對於黨內保守主義派的決定，引發黨內</w:t>
      </w:r>
      <w:proofErr w:type="gramStart"/>
      <w:r>
        <w:rPr>
          <w:rFonts w:hint="eastAsia"/>
          <w:sz w:val="27"/>
          <w:szCs w:val="27"/>
        </w:rPr>
        <w:t>以枝野</w:t>
      </w:r>
      <w:proofErr w:type="gramEnd"/>
      <w:r>
        <w:rPr>
          <w:rFonts w:hint="eastAsia"/>
          <w:sz w:val="27"/>
          <w:szCs w:val="27"/>
        </w:rPr>
        <w:t>幸男為首的自由主義派的</w:t>
      </w:r>
      <w:proofErr w:type="gramStart"/>
      <w:r>
        <w:rPr>
          <w:rFonts w:hint="eastAsia"/>
          <w:sz w:val="27"/>
          <w:szCs w:val="27"/>
        </w:rPr>
        <w:t>不滿，</w:t>
      </w:r>
      <w:proofErr w:type="gramEnd"/>
      <w:r>
        <w:rPr>
          <w:rFonts w:hint="eastAsia"/>
          <w:sz w:val="27"/>
          <w:szCs w:val="27"/>
        </w:rPr>
        <w:t>在其號召之下，</w:t>
      </w:r>
      <w:r>
        <w:rPr>
          <w:rFonts w:hint="eastAsia"/>
          <w:sz w:val="27"/>
          <w:szCs w:val="27"/>
        </w:rPr>
        <w:t>10</w:t>
      </w:r>
      <w:r>
        <w:rPr>
          <w:rFonts w:hint="eastAsia"/>
          <w:sz w:val="27"/>
          <w:szCs w:val="27"/>
        </w:rPr>
        <w:t>月</w:t>
      </w:r>
      <w:r>
        <w:rPr>
          <w:rFonts w:hint="eastAsia"/>
          <w:sz w:val="27"/>
          <w:szCs w:val="27"/>
        </w:rPr>
        <w:t>3</w:t>
      </w:r>
      <w:r>
        <w:rPr>
          <w:rFonts w:hint="eastAsia"/>
          <w:sz w:val="27"/>
          <w:szCs w:val="27"/>
        </w:rPr>
        <w:t>日組成新政黨</w:t>
      </w:r>
      <w:r>
        <w:rPr>
          <w:rFonts w:hint="eastAsia"/>
          <w:sz w:val="27"/>
          <w:szCs w:val="27"/>
        </w:rPr>
        <w:t>-</w:t>
      </w:r>
      <w:r>
        <w:rPr>
          <w:rFonts w:hint="eastAsia"/>
          <w:sz w:val="27"/>
          <w:szCs w:val="27"/>
        </w:rPr>
        <w:t>立憲民主黨，而留在黨內的</w:t>
      </w:r>
      <w:r>
        <w:rPr>
          <w:rFonts w:hint="eastAsia"/>
          <w:sz w:val="27"/>
          <w:szCs w:val="27"/>
        </w:rPr>
        <w:t>49</w:t>
      </w:r>
      <w:r>
        <w:rPr>
          <w:rFonts w:hint="eastAsia"/>
          <w:sz w:val="27"/>
          <w:szCs w:val="27"/>
        </w:rPr>
        <w:t>名參院議員，則成為民進黨的第三股黨內勢力。前原代表的「奇襲」策略，將民進黨</w:t>
      </w:r>
      <w:proofErr w:type="gramStart"/>
      <w:r>
        <w:rPr>
          <w:rFonts w:hint="eastAsia"/>
          <w:sz w:val="27"/>
          <w:szCs w:val="27"/>
        </w:rPr>
        <w:t>一</w:t>
      </w:r>
      <w:proofErr w:type="gramEnd"/>
      <w:r>
        <w:rPr>
          <w:rFonts w:hint="eastAsia"/>
          <w:sz w:val="27"/>
          <w:szCs w:val="27"/>
        </w:rPr>
        <w:t>分為</w:t>
      </w:r>
      <w:proofErr w:type="gramStart"/>
      <w:r>
        <w:rPr>
          <w:rFonts w:hint="eastAsia"/>
          <w:sz w:val="27"/>
          <w:szCs w:val="27"/>
        </w:rPr>
        <w:t>三</w:t>
      </w:r>
      <w:proofErr w:type="gramEnd"/>
      <w:r>
        <w:rPr>
          <w:rFonts w:hint="eastAsia"/>
          <w:sz w:val="27"/>
          <w:szCs w:val="27"/>
        </w:rPr>
        <w:t>，不僅重創黨勢，甚至出現「解黨」的空前危機。</w:t>
      </w:r>
      <w:r>
        <w:br/>
      </w:r>
      <w:r>
        <w:rPr>
          <w:sz w:val="27"/>
          <w:szCs w:val="27"/>
        </w:rPr>
        <w:lastRenderedPageBreak/>
        <w:br/>
      </w:r>
      <w:r>
        <w:rPr>
          <w:rFonts w:hint="eastAsia"/>
          <w:sz w:val="27"/>
          <w:szCs w:val="27"/>
        </w:rPr>
        <w:t>根據日本《每日新聞》</w:t>
      </w:r>
      <w:r>
        <w:rPr>
          <w:rFonts w:hint="eastAsia"/>
          <w:sz w:val="27"/>
          <w:szCs w:val="27"/>
        </w:rPr>
        <w:t>9</w:t>
      </w:r>
      <w:r>
        <w:rPr>
          <w:rFonts w:hint="eastAsia"/>
          <w:sz w:val="27"/>
          <w:szCs w:val="27"/>
        </w:rPr>
        <w:t>月</w:t>
      </w:r>
      <w:r>
        <w:rPr>
          <w:rFonts w:hint="eastAsia"/>
          <w:sz w:val="27"/>
          <w:szCs w:val="27"/>
        </w:rPr>
        <w:t>27</w:t>
      </w:r>
      <w:r>
        <w:rPr>
          <w:rFonts w:hint="eastAsia"/>
          <w:sz w:val="27"/>
          <w:szCs w:val="27"/>
        </w:rPr>
        <w:t>日公布的民調顯示，自民黨獲得</w:t>
      </w:r>
      <w:r>
        <w:rPr>
          <w:rFonts w:hint="eastAsia"/>
          <w:sz w:val="27"/>
          <w:szCs w:val="27"/>
        </w:rPr>
        <w:t>29%</w:t>
      </w:r>
      <w:r>
        <w:rPr>
          <w:rFonts w:hint="eastAsia"/>
          <w:sz w:val="27"/>
          <w:szCs w:val="27"/>
        </w:rPr>
        <w:t>的支持率，希望之黨</w:t>
      </w:r>
      <w:r>
        <w:rPr>
          <w:rFonts w:hint="eastAsia"/>
          <w:sz w:val="27"/>
          <w:szCs w:val="27"/>
        </w:rPr>
        <w:t>18%</w:t>
      </w:r>
      <w:r>
        <w:rPr>
          <w:rFonts w:hint="eastAsia"/>
          <w:sz w:val="27"/>
          <w:szCs w:val="27"/>
        </w:rPr>
        <w:t>，民進黨只有</w:t>
      </w:r>
      <w:r>
        <w:rPr>
          <w:rFonts w:hint="eastAsia"/>
          <w:sz w:val="27"/>
          <w:szCs w:val="27"/>
        </w:rPr>
        <w:t>8%</w:t>
      </w:r>
      <w:r>
        <w:rPr>
          <w:rFonts w:hint="eastAsia"/>
          <w:sz w:val="27"/>
          <w:szCs w:val="27"/>
        </w:rPr>
        <w:t>，這或許可以解釋前原代表為了打倒安</w:t>
      </w:r>
      <w:proofErr w:type="gramStart"/>
      <w:r>
        <w:rPr>
          <w:rFonts w:hint="eastAsia"/>
          <w:sz w:val="27"/>
          <w:szCs w:val="27"/>
        </w:rPr>
        <w:t>倍</w:t>
      </w:r>
      <w:proofErr w:type="gramEnd"/>
      <w:r>
        <w:rPr>
          <w:rFonts w:hint="eastAsia"/>
          <w:sz w:val="27"/>
          <w:szCs w:val="27"/>
        </w:rPr>
        <w:t>，</w:t>
      </w:r>
      <w:proofErr w:type="gramStart"/>
      <w:r>
        <w:rPr>
          <w:rFonts w:hint="eastAsia"/>
          <w:sz w:val="27"/>
          <w:szCs w:val="27"/>
        </w:rPr>
        <w:t>甘冒黨內外</w:t>
      </w:r>
      <w:proofErr w:type="gramEnd"/>
      <w:r>
        <w:rPr>
          <w:rFonts w:hint="eastAsia"/>
          <w:sz w:val="27"/>
          <w:szCs w:val="27"/>
        </w:rPr>
        <w:t>的批判聲浪，甚至面臨「解黨」危機而出此「奇襲」之策。然而，希望之黨的小池在修憲與安保議題上似乎與安</w:t>
      </w:r>
      <w:proofErr w:type="gramStart"/>
      <w:r>
        <w:rPr>
          <w:rFonts w:hint="eastAsia"/>
          <w:sz w:val="27"/>
          <w:szCs w:val="27"/>
        </w:rPr>
        <w:t>倍</w:t>
      </w:r>
      <w:proofErr w:type="gramEnd"/>
      <w:r>
        <w:rPr>
          <w:rFonts w:hint="eastAsia"/>
          <w:sz w:val="27"/>
          <w:szCs w:val="27"/>
        </w:rPr>
        <w:t>接近，因此前原的作法，被共產黨志位和</w:t>
      </w:r>
      <w:proofErr w:type="gramStart"/>
      <w:r>
        <w:rPr>
          <w:rFonts w:hint="eastAsia"/>
          <w:sz w:val="27"/>
          <w:szCs w:val="27"/>
        </w:rPr>
        <w:t>夫委員長</w:t>
      </w:r>
      <w:proofErr w:type="gramEnd"/>
      <w:r>
        <w:rPr>
          <w:rFonts w:hint="eastAsia"/>
          <w:sz w:val="27"/>
          <w:szCs w:val="27"/>
        </w:rPr>
        <w:t>批判已經違反「</w:t>
      </w:r>
      <w:proofErr w:type="gramStart"/>
      <w:r>
        <w:rPr>
          <w:rFonts w:hint="eastAsia"/>
          <w:sz w:val="27"/>
          <w:szCs w:val="27"/>
        </w:rPr>
        <w:t>在野共鬥</w:t>
      </w:r>
      <w:proofErr w:type="gramEnd"/>
      <w:r>
        <w:rPr>
          <w:rFonts w:hint="eastAsia"/>
          <w:sz w:val="27"/>
          <w:szCs w:val="27"/>
        </w:rPr>
        <w:t>」的精神，同時他也批判小池根本就是自民黨的側翼護衛。</w:t>
      </w:r>
      <w:r>
        <w:br/>
      </w:r>
      <w:r>
        <w:rPr>
          <w:sz w:val="27"/>
          <w:szCs w:val="27"/>
        </w:rPr>
        <w:br/>
      </w:r>
      <w:r>
        <w:rPr>
          <w:rFonts w:hint="eastAsia"/>
          <w:sz w:val="27"/>
          <w:szCs w:val="27"/>
        </w:rPr>
        <w:t>從</w:t>
      </w:r>
      <w:r>
        <w:rPr>
          <w:rFonts w:hint="eastAsia"/>
          <w:sz w:val="27"/>
          <w:szCs w:val="27"/>
        </w:rPr>
        <w:t>10</w:t>
      </w:r>
      <w:r>
        <w:rPr>
          <w:rFonts w:hint="eastAsia"/>
          <w:sz w:val="27"/>
          <w:szCs w:val="27"/>
        </w:rPr>
        <w:t>月</w:t>
      </w:r>
      <w:r>
        <w:rPr>
          <w:rFonts w:hint="eastAsia"/>
          <w:sz w:val="27"/>
          <w:szCs w:val="27"/>
        </w:rPr>
        <w:t>10</w:t>
      </w:r>
      <w:r>
        <w:rPr>
          <w:rFonts w:hint="eastAsia"/>
          <w:sz w:val="27"/>
          <w:szCs w:val="27"/>
        </w:rPr>
        <w:t>日正式公告眾議院改選之後，日本的選情變得撲朔迷離</w:t>
      </w:r>
      <w:r>
        <w:br/>
      </w:r>
      <w:r>
        <w:rPr>
          <w:sz w:val="27"/>
          <w:szCs w:val="27"/>
        </w:rPr>
        <w:br/>
      </w:r>
      <w:proofErr w:type="gramStart"/>
      <w:r>
        <w:rPr>
          <w:rFonts w:hint="eastAsia"/>
          <w:sz w:val="27"/>
          <w:szCs w:val="27"/>
        </w:rPr>
        <w:t>小池才在</w:t>
      </w:r>
      <w:proofErr w:type="gramEnd"/>
      <w:r>
        <w:rPr>
          <w:rFonts w:hint="eastAsia"/>
          <w:sz w:val="27"/>
          <w:szCs w:val="27"/>
        </w:rPr>
        <w:t>一年之前，打著「都民第一」的口號當選東京都知事，今年</w:t>
      </w:r>
      <w:r>
        <w:rPr>
          <w:rFonts w:hint="eastAsia"/>
          <w:sz w:val="27"/>
          <w:szCs w:val="27"/>
        </w:rPr>
        <w:t>7</w:t>
      </w:r>
      <w:r>
        <w:rPr>
          <w:rFonts w:hint="eastAsia"/>
          <w:sz w:val="27"/>
          <w:szCs w:val="27"/>
        </w:rPr>
        <w:t>月又在都議會選舉大勝的情形下，此刻又要如何說服東京都民，為了打倒安</w:t>
      </w:r>
      <w:proofErr w:type="gramStart"/>
      <w:r>
        <w:rPr>
          <w:rFonts w:hint="eastAsia"/>
          <w:sz w:val="27"/>
          <w:szCs w:val="27"/>
        </w:rPr>
        <w:t>倍</w:t>
      </w:r>
      <w:proofErr w:type="gramEnd"/>
      <w:r>
        <w:rPr>
          <w:rFonts w:hint="eastAsia"/>
          <w:sz w:val="27"/>
          <w:szCs w:val="27"/>
        </w:rPr>
        <w:t>，「小池</w:t>
      </w:r>
      <w:proofErr w:type="gramStart"/>
      <w:r>
        <w:rPr>
          <w:rFonts w:hint="eastAsia"/>
          <w:sz w:val="27"/>
          <w:szCs w:val="27"/>
        </w:rPr>
        <w:t>準備從都政</w:t>
      </w:r>
      <w:proofErr w:type="gramEnd"/>
      <w:r>
        <w:rPr>
          <w:rFonts w:hint="eastAsia"/>
          <w:sz w:val="27"/>
          <w:szCs w:val="27"/>
        </w:rPr>
        <w:t>走向國政」？這樣的質疑，嚴重影響小池對東京都民的政治誠信。原來聲勢高漲的小池勢力，也隨著小池宣布</w:t>
      </w:r>
      <w:proofErr w:type="gramStart"/>
      <w:r>
        <w:rPr>
          <w:rFonts w:hint="eastAsia"/>
          <w:sz w:val="27"/>
          <w:szCs w:val="27"/>
        </w:rPr>
        <w:t>不</w:t>
      </w:r>
      <w:proofErr w:type="gramEnd"/>
      <w:r>
        <w:rPr>
          <w:rFonts w:hint="eastAsia"/>
          <w:sz w:val="27"/>
          <w:szCs w:val="27"/>
        </w:rPr>
        <w:t>參選，已無法以「黨首」之姿發揮母雞帶小雞的選戰效應，而小池在有關修憲與安保等部分政治議題上又接近安</w:t>
      </w:r>
      <w:proofErr w:type="gramStart"/>
      <w:r>
        <w:rPr>
          <w:rFonts w:hint="eastAsia"/>
          <w:sz w:val="27"/>
          <w:szCs w:val="27"/>
        </w:rPr>
        <w:t>倍</w:t>
      </w:r>
      <w:proofErr w:type="gramEnd"/>
      <w:r>
        <w:rPr>
          <w:rFonts w:hint="eastAsia"/>
          <w:sz w:val="27"/>
          <w:szCs w:val="27"/>
        </w:rPr>
        <w:t>的情況下，導致原來反安</w:t>
      </w:r>
      <w:proofErr w:type="gramStart"/>
      <w:r>
        <w:rPr>
          <w:rFonts w:hint="eastAsia"/>
          <w:sz w:val="27"/>
          <w:szCs w:val="27"/>
        </w:rPr>
        <w:t>倍</w:t>
      </w:r>
      <w:proofErr w:type="gramEnd"/>
      <w:r>
        <w:rPr>
          <w:rFonts w:hint="eastAsia"/>
          <w:sz w:val="27"/>
          <w:szCs w:val="27"/>
        </w:rPr>
        <w:t>的小池陣營的政治聲勢頓時下滑；而民進黨在前原代表推出「奇襲」</w:t>
      </w:r>
      <w:proofErr w:type="gramStart"/>
      <w:r>
        <w:rPr>
          <w:rFonts w:hint="eastAsia"/>
          <w:sz w:val="27"/>
          <w:szCs w:val="27"/>
        </w:rPr>
        <w:t>之策後</w:t>
      </w:r>
      <w:proofErr w:type="gramEnd"/>
      <w:r>
        <w:rPr>
          <w:rFonts w:hint="eastAsia"/>
          <w:sz w:val="27"/>
          <w:szCs w:val="27"/>
        </w:rPr>
        <w:t>，導致民進黨</w:t>
      </w:r>
      <w:proofErr w:type="gramStart"/>
      <w:r>
        <w:rPr>
          <w:rFonts w:hint="eastAsia"/>
          <w:sz w:val="27"/>
          <w:szCs w:val="27"/>
        </w:rPr>
        <w:t>一</w:t>
      </w:r>
      <w:proofErr w:type="gramEnd"/>
      <w:r>
        <w:rPr>
          <w:rFonts w:hint="eastAsia"/>
          <w:sz w:val="27"/>
          <w:szCs w:val="27"/>
        </w:rPr>
        <w:t>分為</w:t>
      </w:r>
      <w:proofErr w:type="gramStart"/>
      <w:r>
        <w:rPr>
          <w:rFonts w:hint="eastAsia"/>
          <w:sz w:val="27"/>
          <w:szCs w:val="27"/>
        </w:rPr>
        <w:t>三</w:t>
      </w:r>
      <w:proofErr w:type="gramEnd"/>
      <w:r>
        <w:rPr>
          <w:rFonts w:hint="eastAsia"/>
          <w:sz w:val="27"/>
          <w:szCs w:val="27"/>
        </w:rPr>
        <w:t>，黨勢分裂的結果，已然面臨「解黨」的危機。</w:t>
      </w:r>
      <w:r>
        <w:br/>
      </w:r>
      <w:r>
        <w:rPr>
          <w:sz w:val="27"/>
          <w:szCs w:val="27"/>
        </w:rPr>
        <w:br/>
      </w:r>
      <w:r>
        <w:rPr>
          <w:rFonts w:hint="eastAsia"/>
          <w:sz w:val="27"/>
          <w:szCs w:val="27"/>
        </w:rPr>
        <w:t>安</w:t>
      </w:r>
      <w:proofErr w:type="gramStart"/>
      <w:r>
        <w:rPr>
          <w:rFonts w:hint="eastAsia"/>
          <w:sz w:val="27"/>
          <w:szCs w:val="27"/>
        </w:rPr>
        <w:t>倍</w:t>
      </w:r>
      <w:proofErr w:type="gramEnd"/>
      <w:r>
        <w:rPr>
          <w:rFonts w:hint="eastAsia"/>
          <w:sz w:val="27"/>
          <w:szCs w:val="27"/>
        </w:rPr>
        <w:t>原來面臨種種內憂外患的政治危機，卻因北韓試射飛彈與核試爆的結果，引起日本社會的恐慌與</w:t>
      </w:r>
      <w:proofErr w:type="gramStart"/>
      <w:r>
        <w:rPr>
          <w:rFonts w:hint="eastAsia"/>
          <w:sz w:val="27"/>
          <w:szCs w:val="27"/>
        </w:rPr>
        <w:t>不滿，</w:t>
      </w:r>
      <w:proofErr w:type="gramEnd"/>
      <w:r>
        <w:rPr>
          <w:rFonts w:hint="eastAsia"/>
          <w:sz w:val="27"/>
          <w:szCs w:val="27"/>
        </w:rPr>
        <w:t>反而推升日本民族主義的情緒，轉而回鍋支持安</w:t>
      </w:r>
      <w:proofErr w:type="gramStart"/>
      <w:r>
        <w:rPr>
          <w:rFonts w:hint="eastAsia"/>
          <w:sz w:val="27"/>
          <w:szCs w:val="27"/>
        </w:rPr>
        <w:t>倍</w:t>
      </w:r>
      <w:proofErr w:type="gramEnd"/>
      <w:r>
        <w:rPr>
          <w:rFonts w:hint="eastAsia"/>
          <w:sz w:val="27"/>
          <w:szCs w:val="27"/>
        </w:rPr>
        <w:t>，再度讓安</w:t>
      </w:r>
      <w:proofErr w:type="gramStart"/>
      <w:r>
        <w:rPr>
          <w:rFonts w:hint="eastAsia"/>
          <w:sz w:val="27"/>
          <w:szCs w:val="27"/>
        </w:rPr>
        <w:t>倍</w:t>
      </w:r>
      <w:proofErr w:type="gramEnd"/>
      <w:r>
        <w:rPr>
          <w:rFonts w:hint="eastAsia"/>
          <w:sz w:val="27"/>
          <w:szCs w:val="27"/>
        </w:rPr>
        <w:t>的支持度回升到五成左右，同時安</w:t>
      </w:r>
      <w:proofErr w:type="gramStart"/>
      <w:r>
        <w:rPr>
          <w:rFonts w:hint="eastAsia"/>
          <w:sz w:val="27"/>
          <w:szCs w:val="27"/>
        </w:rPr>
        <w:t>倍</w:t>
      </w:r>
      <w:proofErr w:type="gramEnd"/>
      <w:r>
        <w:rPr>
          <w:rFonts w:hint="eastAsia"/>
          <w:sz w:val="27"/>
          <w:szCs w:val="27"/>
        </w:rPr>
        <w:t>趁在野勢力尚無法有效集結的情形下，以「國難突破解散」為由，解散眾議院進行改選，安</w:t>
      </w:r>
      <w:proofErr w:type="gramStart"/>
      <w:r>
        <w:rPr>
          <w:rFonts w:hint="eastAsia"/>
          <w:sz w:val="27"/>
          <w:szCs w:val="27"/>
        </w:rPr>
        <w:t>倍</w:t>
      </w:r>
      <w:proofErr w:type="gramEnd"/>
      <w:r>
        <w:rPr>
          <w:rFonts w:hint="eastAsia"/>
          <w:sz w:val="27"/>
          <w:szCs w:val="27"/>
        </w:rPr>
        <w:t>希望將改選的理由直接訴諸選民，以取得日本社會再度支持。即使安</w:t>
      </w:r>
      <w:proofErr w:type="gramStart"/>
      <w:r>
        <w:rPr>
          <w:rFonts w:hint="eastAsia"/>
          <w:sz w:val="27"/>
          <w:szCs w:val="27"/>
        </w:rPr>
        <w:t>倍</w:t>
      </w:r>
      <w:proofErr w:type="gramEnd"/>
      <w:r>
        <w:rPr>
          <w:rFonts w:hint="eastAsia"/>
          <w:sz w:val="27"/>
          <w:szCs w:val="27"/>
        </w:rPr>
        <w:t>已有諸多勝選的策略，但是安</w:t>
      </w:r>
      <w:proofErr w:type="gramStart"/>
      <w:r>
        <w:rPr>
          <w:rFonts w:hint="eastAsia"/>
          <w:sz w:val="27"/>
          <w:szCs w:val="27"/>
        </w:rPr>
        <w:t>倍</w:t>
      </w:r>
      <w:proofErr w:type="gramEnd"/>
      <w:r>
        <w:rPr>
          <w:rFonts w:hint="eastAsia"/>
          <w:sz w:val="27"/>
          <w:szCs w:val="27"/>
        </w:rPr>
        <w:t>把這次的</w:t>
      </w:r>
      <w:proofErr w:type="gramStart"/>
      <w:r>
        <w:rPr>
          <w:rFonts w:hint="eastAsia"/>
          <w:sz w:val="27"/>
          <w:szCs w:val="27"/>
        </w:rPr>
        <w:t>勝敗線訂在</w:t>
      </w:r>
      <w:proofErr w:type="gramEnd"/>
      <w:r>
        <w:rPr>
          <w:rFonts w:hint="eastAsia"/>
          <w:sz w:val="27"/>
          <w:szCs w:val="27"/>
        </w:rPr>
        <w:t>自公聯合政權獲得</w:t>
      </w:r>
      <w:r>
        <w:rPr>
          <w:rFonts w:hint="eastAsia"/>
          <w:sz w:val="27"/>
          <w:szCs w:val="27"/>
        </w:rPr>
        <w:t>233</w:t>
      </w:r>
      <w:r>
        <w:rPr>
          <w:rFonts w:hint="eastAsia"/>
          <w:sz w:val="27"/>
          <w:szCs w:val="27"/>
        </w:rPr>
        <w:t>席過半數席次為勝選目標，這只能算是繼續取得執政的打算而已，對未來安</w:t>
      </w:r>
      <w:proofErr w:type="gramStart"/>
      <w:r>
        <w:rPr>
          <w:rFonts w:hint="eastAsia"/>
          <w:sz w:val="27"/>
          <w:szCs w:val="27"/>
        </w:rPr>
        <w:t>倍</w:t>
      </w:r>
      <w:proofErr w:type="gramEnd"/>
      <w:r>
        <w:rPr>
          <w:rFonts w:hint="eastAsia"/>
          <w:sz w:val="27"/>
          <w:szCs w:val="27"/>
        </w:rPr>
        <w:t>想要在</w:t>
      </w:r>
      <w:r>
        <w:rPr>
          <w:rFonts w:hint="eastAsia"/>
          <w:sz w:val="27"/>
          <w:szCs w:val="27"/>
        </w:rPr>
        <w:t>2020</w:t>
      </w:r>
      <w:r>
        <w:rPr>
          <w:rFonts w:hint="eastAsia"/>
          <w:sz w:val="27"/>
          <w:szCs w:val="27"/>
        </w:rPr>
        <w:t>年進行修憲的目標，恐不樂觀。然而，詭譎多變的選情，是否能讓自公聯合政權獲得如上一屆的</w:t>
      </w:r>
      <w:r>
        <w:rPr>
          <w:rFonts w:hint="eastAsia"/>
          <w:sz w:val="27"/>
          <w:szCs w:val="27"/>
        </w:rPr>
        <w:t>326</w:t>
      </w:r>
      <w:r>
        <w:rPr>
          <w:rFonts w:hint="eastAsia"/>
          <w:sz w:val="27"/>
          <w:szCs w:val="27"/>
        </w:rPr>
        <w:t>席的高支持度，讓安</w:t>
      </w:r>
      <w:proofErr w:type="gramStart"/>
      <w:r>
        <w:rPr>
          <w:rFonts w:hint="eastAsia"/>
          <w:sz w:val="27"/>
          <w:szCs w:val="27"/>
        </w:rPr>
        <w:t>倍</w:t>
      </w:r>
      <w:proofErr w:type="gramEnd"/>
      <w:r>
        <w:rPr>
          <w:rFonts w:hint="eastAsia"/>
          <w:sz w:val="27"/>
          <w:szCs w:val="27"/>
        </w:rPr>
        <w:t>得以完成其政治理想，且看</w:t>
      </w:r>
      <w:r>
        <w:rPr>
          <w:rFonts w:hint="eastAsia"/>
          <w:sz w:val="27"/>
          <w:szCs w:val="27"/>
        </w:rPr>
        <w:t>10</w:t>
      </w:r>
      <w:r>
        <w:rPr>
          <w:rFonts w:hint="eastAsia"/>
          <w:sz w:val="27"/>
          <w:szCs w:val="27"/>
        </w:rPr>
        <w:t>月</w:t>
      </w:r>
      <w:r>
        <w:rPr>
          <w:rFonts w:hint="eastAsia"/>
          <w:sz w:val="27"/>
          <w:szCs w:val="27"/>
        </w:rPr>
        <w:t>22</w:t>
      </w:r>
      <w:r>
        <w:rPr>
          <w:rFonts w:hint="eastAsia"/>
          <w:sz w:val="27"/>
          <w:szCs w:val="27"/>
        </w:rPr>
        <w:t>日見分曉。</w:t>
      </w:r>
      <w:r>
        <w:rPr>
          <w:rFonts w:hint="eastAsia"/>
          <w:sz w:val="27"/>
          <w:szCs w:val="27"/>
        </w:rPr>
        <w:t>(</w:t>
      </w:r>
      <w:r>
        <w:rPr>
          <w:rFonts w:hint="eastAsia"/>
          <w:sz w:val="27"/>
          <w:szCs w:val="27"/>
        </w:rPr>
        <w:t>以上</w:t>
      </w:r>
      <w:r>
        <w:rPr>
          <w:rFonts w:hint="eastAsia"/>
          <w:sz w:val="27"/>
          <w:szCs w:val="27"/>
        </w:rPr>
        <w:t>)</w:t>
      </w: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Default="006C50ED" w:rsidP="00373FB9">
      <w:pPr>
        <w:rPr>
          <w:rFonts w:eastAsia="MS Mincho"/>
          <w:lang w:eastAsia="ja-JP"/>
        </w:rPr>
      </w:pPr>
    </w:p>
    <w:p w:rsidR="006C50ED" w:rsidRPr="00B62433" w:rsidRDefault="006C50ED" w:rsidP="006C50ED">
      <w:pPr>
        <w:widowControl/>
        <w:spacing w:before="100" w:beforeAutospacing="1" w:after="100" w:afterAutospacing="1"/>
        <w:jc w:val="both"/>
        <w:rPr>
          <w:rFonts w:ascii="新細明體" w:eastAsia="新細明體" w:hAnsi="新細明體" w:cs="新細明體"/>
          <w:kern w:val="0"/>
          <w:szCs w:val="24"/>
        </w:rPr>
      </w:pPr>
      <w:hyperlink r:id="rId9" w:tgtFrame="_blank" w:history="1">
        <w:r w:rsidRPr="00B62433">
          <w:rPr>
            <w:rFonts w:ascii="新細明體" w:eastAsia="新細明體" w:hAnsi="新細明體" w:cs="新細明體"/>
            <w:b/>
            <w:bCs/>
            <w:color w:val="FF0000"/>
            <w:kern w:val="0"/>
            <w:sz w:val="27"/>
            <w:szCs w:val="27"/>
          </w:rPr>
          <w:t>日本輿論對美國總統川普在聯合國大會對北韓嗆聲的回應所思</w:t>
        </w:r>
      </w:hyperlink>
    </w:p>
    <w:p w:rsidR="006C50ED" w:rsidRDefault="006C50ED" w:rsidP="006C50ED">
      <w:pPr>
        <w:widowControl/>
        <w:rPr>
          <w:rFonts w:ascii="新細明體" w:eastAsia="新細明體" w:hAnsi="新細明體" w:cs="新細明體"/>
          <w:b/>
          <w:bCs/>
          <w:color w:val="000080"/>
          <w:kern w:val="0"/>
          <w:szCs w:val="24"/>
        </w:rPr>
      </w:pPr>
      <w:r w:rsidRPr="00B62433">
        <w:rPr>
          <w:rFonts w:ascii="新細明體" w:eastAsia="新細明體" w:hAnsi="新細明體" w:cs="新細明體"/>
          <w:kern w:val="0"/>
          <w:szCs w:val="24"/>
        </w:rPr>
        <w:t xml:space="preserve">                                                </w:t>
      </w:r>
      <w:r w:rsidRPr="00B62433">
        <w:rPr>
          <w:rFonts w:ascii="新細明體" w:eastAsia="新細明體" w:hAnsi="新細明體" w:cs="新細明體"/>
          <w:b/>
          <w:bCs/>
          <w:kern w:val="0"/>
          <w:szCs w:val="24"/>
        </w:rPr>
        <w:t>               </w:t>
      </w:r>
      <w:r w:rsidRPr="00B62433">
        <w:rPr>
          <w:rFonts w:ascii="新細明體" w:eastAsia="新細明體" w:hAnsi="新細明體" w:cs="新細明體"/>
          <w:b/>
          <w:bCs/>
          <w:color w:val="000080"/>
          <w:kern w:val="0"/>
          <w:szCs w:val="24"/>
        </w:rPr>
        <w:br/>
        <w:t>                        胡慶山 / 日本政經研究所教授</w:t>
      </w:r>
    </w:p>
    <w:p w:rsidR="006C50ED" w:rsidRDefault="006C50ED" w:rsidP="006C50ED">
      <w:pPr>
        <w:widowControl/>
      </w:pPr>
      <w:r>
        <w:rPr>
          <w:rFonts w:hint="eastAsia"/>
          <w:sz w:val="27"/>
          <w:szCs w:val="27"/>
        </w:rPr>
        <w:t>美國總統川普在上個月十九日於聯合國大會發表演說，批判北韓是流氓國家，金正恩是火箭人。上開的演說後，日本各大報，如產經新聞、讀賣新聞、每日新聞等，皆肯定上開川普對北韓的發言。</w:t>
      </w:r>
      <w:r>
        <w:br/>
      </w:r>
      <w:r>
        <w:rPr>
          <w:sz w:val="27"/>
          <w:szCs w:val="27"/>
        </w:rPr>
        <w:br/>
      </w:r>
      <w:r>
        <w:rPr>
          <w:rFonts w:hint="eastAsia"/>
          <w:sz w:val="27"/>
          <w:szCs w:val="27"/>
        </w:rPr>
        <w:t>舉例而言，過去被認為是左派的日本東京新聞在上個月九月二一日的社論指出，「將敵人與盟國清楚區分會加深社會的分裂，此種方式用在國與</w:t>
      </w:r>
      <w:proofErr w:type="gramStart"/>
      <w:r>
        <w:rPr>
          <w:rFonts w:hint="eastAsia"/>
          <w:sz w:val="27"/>
          <w:szCs w:val="27"/>
        </w:rPr>
        <w:t>國間的外交關係</w:t>
      </w:r>
      <w:proofErr w:type="gramEnd"/>
      <w:r>
        <w:rPr>
          <w:rFonts w:hint="eastAsia"/>
          <w:sz w:val="27"/>
          <w:szCs w:val="27"/>
        </w:rPr>
        <w:t>上，亦會產生出同樣的結果；美國總統川普首次聯合國大會演說，充滿對敵國的敵意，結果只會造成世界的不穩定化」；</w:t>
      </w:r>
      <w:proofErr w:type="gramStart"/>
      <w:r>
        <w:rPr>
          <w:rFonts w:hint="eastAsia"/>
          <w:sz w:val="27"/>
          <w:szCs w:val="27"/>
        </w:rPr>
        <w:t>此外，</w:t>
      </w:r>
      <w:proofErr w:type="gramEnd"/>
      <w:r>
        <w:rPr>
          <w:rFonts w:hint="eastAsia"/>
          <w:sz w:val="27"/>
          <w:szCs w:val="27"/>
        </w:rPr>
        <w:t>「當演變為美國與同盟各國必須被迫進行防衛的事態發生時，唯一的選項即是完全毀滅北韓，給予北韓最大的威脅」；相對於此，在川普上台演說前，現任的聯合國秘書長古特雷斯針對北韓的核武與飛彈問題，提出警告說，「彼此用激烈的語言</w:t>
      </w:r>
      <w:proofErr w:type="gramStart"/>
      <w:r>
        <w:rPr>
          <w:rFonts w:hint="eastAsia"/>
          <w:sz w:val="27"/>
          <w:szCs w:val="27"/>
        </w:rPr>
        <w:t>互嗆會</w:t>
      </w:r>
      <w:proofErr w:type="gramEnd"/>
      <w:r>
        <w:rPr>
          <w:rFonts w:hint="eastAsia"/>
          <w:sz w:val="27"/>
          <w:szCs w:val="27"/>
        </w:rPr>
        <w:t>有導致致命的危險；同時，主張「美國總統川普與金正恩朝鮮勞動黨委員長皆是無法預測的國家元首，彼此的威脅與</w:t>
      </w:r>
      <w:proofErr w:type="gramStart"/>
      <w:r>
        <w:rPr>
          <w:rFonts w:hint="eastAsia"/>
          <w:sz w:val="27"/>
          <w:szCs w:val="27"/>
        </w:rPr>
        <w:t>互嗆，</w:t>
      </w:r>
      <w:proofErr w:type="gramEnd"/>
      <w:r>
        <w:rPr>
          <w:rFonts w:hint="eastAsia"/>
          <w:sz w:val="27"/>
          <w:szCs w:val="27"/>
        </w:rPr>
        <w:t>容易發生無法預測的危險事態」。然而，上開左派的東京新聞竟做出偏右的結論；亦即，「上開彼此的對決態勢，完全看不出有加深相互理解的融合意圖，只會增強被視為是敵人的國家更多的仇恨，若無法促使超級大國承擔重責，甚至是危險的」。</w:t>
      </w:r>
      <w:r>
        <w:br/>
      </w:r>
      <w:r>
        <w:rPr>
          <w:sz w:val="27"/>
          <w:szCs w:val="27"/>
        </w:rPr>
        <w:br/>
      </w:r>
      <w:r>
        <w:rPr>
          <w:rFonts w:hint="eastAsia"/>
          <w:sz w:val="27"/>
          <w:szCs w:val="27"/>
        </w:rPr>
        <w:t>同樣是左派的每日新聞的報導是，「只要北韓無視國際輿論與聯合國安理會決議繼續挑釁的言行，軍事行動將會日益具有現實性」，「北韓正邁向『自我毀滅之路』，川普的指出當屬正確」。</w:t>
      </w:r>
      <w:r>
        <w:rPr>
          <w:rFonts w:hint="eastAsia"/>
          <w:sz w:val="27"/>
          <w:szCs w:val="27"/>
        </w:rPr>
        <w:br/>
      </w:r>
      <w:r>
        <w:rPr>
          <w:rFonts w:hint="eastAsia"/>
          <w:sz w:val="27"/>
          <w:szCs w:val="27"/>
        </w:rPr>
        <w:br/>
      </w:r>
      <w:r>
        <w:rPr>
          <w:rFonts w:hint="eastAsia"/>
          <w:sz w:val="27"/>
          <w:szCs w:val="27"/>
        </w:rPr>
        <w:t>由上開的報導可知，日本的輿論不但右派如產經新聞或讀賣新聞</w:t>
      </w:r>
      <w:proofErr w:type="gramStart"/>
      <w:r>
        <w:rPr>
          <w:rFonts w:hint="eastAsia"/>
          <w:sz w:val="27"/>
          <w:szCs w:val="27"/>
        </w:rPr>
        <w:t>挺</w:t>
      </w:r>
      <w:proofErr w:type="gramEnd"/>
      <w:r>
        <w:rPr>
          <w:rFonts w:hint="eastAsia"/>
          <w:sz w:val="27"/>
          <w:szCs w:val="27"/>
        </w:rPr>
        <w:t>美國川普，甚至連過去</w:t>
      </w:r>
      <w:proofErr w:type="gramStart"/>
      <w:r>
        <w:rPr>
          <w:rFonts w:hint="eastAsia"/>
          <w:sz w:val="27"/>
          <w:szCs w:val="27"/>
        </w:rPr>
        <w:t>採</w:t>
      </w:r>
      <w:proofErr w:type="gramEnd"/>
      <w:r>
        <w:rPr>
          <w:rFonts w:hint="eastAsia"/>
          <w:sz w:val="27"/>
          <w:szCs w:val="27"/>
        </w:rPr>
        <w:t>左派立場的東京新聞與每日新聞皆支持與肯定川普做出應有的重大決定。在北韓的核武與飛彈危機的推波助瀾下，日本首相安</w:t>
      </w:r>
      <w:proofErr w:type="gramStart"/>
      <w:r>
        <w:rPr>
          <w:rFonts w:hint="eastAsia"/>
          <w:sz w:val="27"/>
          <w:szCs w:val="27"/>
        </w:rPr>
        <w:t>倍</w:t>
      </w:r>
      <w:proofErr w:type="gramEnd"/>
      <w:r>
        <w:rPr>
          <w:rFonts w:hint="eastAsia"/>
          <w:sz w:val="27"/>
          <w:szCs w:val="27"/>
        </w:rPr>
        <w:t>晉三上月</w:t>
      </w:r>
      <w:r>
        <w:rPr>
          <w:sz w:val="27"/>
          <w:szCs w:val="27"/>
        </w:rPr>
        <w:t>28</w:t>
      </w:r>
      <w:r>
        <w:rPr>
          <w:rFonts w:hint="eastAsia"/>
          <w:sz w:val="27"/>
          <w:szCs w:val="27"/>
        </w:rPr>
        <w:t>日解散在國會具有優越地位的眾議院進行改選，其結果是否會有助於自民黨的支持度再度提升，儘管有東京都</w:t>
      </w:r>
      <w:proofErr w:type="gramStart"/>
      <w:r>
        <w:rPr>
          <w:rFonts w:hint="eastAsia"/>
          <w:sz w:val="27"/>
          <w:szCs w:val="27"/>
        </w:rPr>
        <w:t>小池百合子</w:t>
      </w:r>
      <w:proofErr w:type="gramEnd"/>
      <w:r>
        <w:rPr>
          <w:rFonts w:hint="eastAsia"/>
          <w:sz w:val="27"/>
          <w:szCs w:val="27"/>
        </w:rPr>
        <w:t>新成立的希望之黨的挑戰，甚至是否有助於實現安</w:t>
      </w:r>
      <w:proofErr w:type="gramStart"/>
      <w:r>
        <w:rPr>
          <w:rFonts w:hint="eastAsia"/>
          <w:sz w:val="27"/>
          <w:szCs w:val="27"/>
        </w:rPr>
        <w:t>倍</w:t>
      </w:r>
      <w:proofErr w:type="gramEnd"/>
      <w:r>
        <w:rPr>
          <w:rFonts w:hint="eastAsia"/>
          <w:sz w:val="27"/>
          <w:szCs w:val="27"/>
        </w:rPr>
        <w:t>所提示的</w:t>
      </w:r>
      <w:r>
        <w:rPr>
          <w:sz w:val="27"/>
          <w:szCs w:val="27"/>
        </w:rPr>
        <w:t>2020</w:t>
      </w:r>
      <w:r>
        <w:rPr>
          <w:rFonts w:hint="eastAsia"/>
          <w:sz w:val="27"/>
          <w:szCs w:val="27"/>
        </w:rPr>
        <w:t>年修憲的成功，皆是吾人應仔細觀察之處。</w:t>
      </w:r>
      <w:r>
        <w:rPr>
          <w:sz w:val="27"/>
          <w:szCs w:val="27"/>
        </w:rPr>
        <w:t> </w:t>
      </w:r>
    </w:p>
    <w:p w:rsidR="006C50ED" w:rsidRDefault="006C50ED" w:rsidP="00373FB9"/>
    <w:p w:rsidR="006C50ED" w:rsidRDefault="006C50ED" w:rsidP="00373FB9"/>
    <w:p w:rsidR="006C50ED" w:rsidRDefault="006C50ED" w:rsidP="00373FB9"/>
    <w:p w:rsidR="006C50ED" w:rsidRDefault="006C50ED" w:rsidP="00373FB9"/>
    <w:p w:rsidR="006C50ED" w:rsidRDefault="006C50ED" w:rsidP="00373FB9"/>
    <w:p w:rsidR="006C50ED" w:rsidRPr="007B3527" w:rsidRDefault="006C50ED" w:rsidP="006C50ED">
      <w:pPr>
        <w:widowControl/>
        <w:spacing w:before="100" w:beforeAutospacing="1" w:after="100" w:afterAutospacing="1"/>
        <w:jc w:val="both"/>
        <w:rPr>
          <w:rFonts w:ascii="新細明體" w:eastAsia="新細明體" w:hAnsi="新細明體" w:cs="新細明體"/>
          <w:kern w:val="0"/>
          <w:szCs w:val="24"/>
          <w:lang w:eastAsia="ja-JP"/>
        </w:rPr>
      </w:pPr>
      <w:hyperlink r:id="rId10" w:tgtFrame="_blank" w:history="1">
        <w:r w:rsidRPr="007B3527">
          <w:rPr>
            <w:rFonts w:ascii="新細明體" w:eastAsia="新細明體" w:hAnsi="新細明體" w:cs="新細明體"/>
            <w:b/>
            <w:bCs/>
            <w:color w:val="FF0000"/>
            <w:kern w:val="0"/>
            <w:sz w:val="36"/>
            <w:szCs w:val="36"/>
            <w:lang w:eastAsia="ja-JP"/>
          </w:rPr>
          <w:t>一人当たりのGDPは人々の幸福度を測るのか？</w:t>
        </w:r>
      </w:hyperlink>
    </w:p>
    <w:p w:rsidR="006C50ED" w:rsidRPr="007B3527" w:rsidRDefault="006C50ED" w:rsidP="006C50ED">
      <w:pPr>
        <w:widowControl/>
        <w:rPr>
          <w:rFonts w:ascii="Open Sans" w:eastAsia="新細明體" w:hAnsi="Open Sans" w:cs="Open Sans"/>
          <w:b/>
          <w:kern w:val="0"/>
          <w:szCs w:val="24"/>
          <w:lang w:eastAsia="ja-JP"/>
        </w:rPr>
      </w:pPr>
      <w:r w:rsidRPr="007B3527">
        <w:rPr>
          <w:rFonts w:ascii="新細明體" w:eastAsia="新細明體" w:hAnsi="新細明體" w:cs="新細明體"/>
          <w:kern w:val="0"/>
          <w:szCs w:val="24"/>
          <w:lang w:eastAsia="ja-JP"/>
        </w:rPr>
        <w:t xml:space="preserve">                                                </w:t>
      </w:r>
      <w:r w:rsidRPr="007B3527">
        <w:rPr>
          <w:rFonts w:ascii="新細明體" w:eastAsia="新細明體" w:hAnsi="新細明體" w:cs="新細明體"/>
          <w:b/>
          <w:bCs/>
          <w:kern w:val="0"/>
          <w:szCs w:val="24"/>
          <w:lang w:eastAsia="ja-JP"/>
        </w:rPr>
        <w:t xml:space="preserve">                                               </w:t>
      </w:r>
      <w:r w:rsidRPr="007B3527">
        <w:rPr>
          <w:rFonts w:ascii="新細明體" w:eastAsia="新細明體" w:hAnsi="新細明體" w:cs="新細明體"/>
          <w:kern w:val="0"/>
          <w:szCs w:val="24"/>
          <w:lang w:eastAsia="ja-JP"/>
        </w:rPr>
        <w:t xml:space="preserve">                        </w:t>
      </w:r>
      <w:r w:rsidRPr="007B3527">
        <w:rPr>
          <w:rFonts w:ascii="新細明體" w:eastAsia="新細明體" w:hAnsi="新細明體" w:cs="新細明體"/>
          <w:b/>
          <w:bCs/>
          <w:color w:val="000080"/>
          <w:kern w:val="0"/>
          <w:szCs w:val="24"/>
          <w:lang w:eastAsia="ja-JP"/>
        </w:rPr>
        <w:br/>
        <w:t xml:space="preserve">                      </w:t>
      </w:r>
      <w:r w:rsidRPr="007B3527">
        <w:rPr>
          <w:rFonts w:ascii="新細明體" w:eastAsia="新細明體" w:hAnsi="新細明體" w:cs="新細明體"/>
          <w:b/>
          <w:bCs/>
          <w:color w:val="0070C0"/>
          <w:kern w:val="0"/>
          <w:szCs w:val="24"/>
          <w:lang w:eastAsia="ja-JP"/>
        </w:rPr>
        <w:t> </w:t>
      </w:r>
      <w:r w:rsidRPr="007B3527">
        <w:rPr>
          <w:rFonts w:ascii="MS Mincho" w:eastAsia="MS Mincho" w:hAnsi="MS Mincho" w:cs="Open Sans" w:hint="eastAsia"/>
          <w:b/>
          <w:color w:val="0070C0"/>
          <w:kern w:val="0"/>
          <w:szCs w:val="24"/>
          <w:lang w:eastAsia="ja-JP"/>
        </w:rPr>
        <w:t>小山直則/日本政経研究所副教授</w:t>
      </w:r>
      <w:r w:rsidRPr="007B3527">
        <w:rPr>
          <w:rFonts w:ascii="Open Sans" w:eastAsia="新細明體" w:hAnsi="Open Sans" w:cs="Open Sans"/>
          <w:b/>
          <w:color w:val="0070C0"/>
          <w:kern w:val="0"/>
          <w:szCs w:val="24"/>
          <w:lang w:eastAsia="ja-JP"/>
        </w:rPr>
        <w:t xml:space="preserve"> </w:t>
      </w:r>
    </w:p>
    <w:p w:rsidR="006C50ED" w:rsidRPr="007B3527" w:rsidRDefault="006C50ED" w:rsidP="006C50ED">
      <w:pPr>
        <w:widowControl/>
        <w:rPr>
          <w:rFonts w:ascii="新細明體" w:eastAsia="新細明體" w:hAnsi="新細明體" w:cs="新細明體"/>
          <w:kern w:val="0"/>
          <w:szCs w:val="24"/>
          <w:lang w:eastAsia="ja-JP"/>
        </w:rPr>
      </w:pPr>
      <w:r w:rsidRPr="007B3527">
        <w:rPr>
          <w:rFonts w:ascii="MS Mincho" w:eastAsia="MS Mincho" w:hAnsi="MS Mincho" w:cs="新細明體" w:hint="eastAsia"/>
          <w:kern w:val="0"/>
          <w:sz w:val="27"/>
          <w:szCs w:val="27"/>
          <w:lang w:eastAsia="ja-JP"/>
        </w:rPr>
        <w:t>一人当たりの</w:t>
      </w:r>
      <w:r w:rsidRPr="007B3527">
        <w:rPr>
          <w:rFonts w:ascii="新細明體" w:eastAsia="新細明體" w:hAnsi="新細明體" w:cs="新細明體"/>
          <w:kern w:val="0"/>
          <w:sz w:val="27"/>
          <w:szCs w:val="27"/>
          <w:lang w:eastAsia="ja-JP"/>
        </w:rPr>
        <w:t>GDP</w:t>
      </w:r>
      <w:r w:rsidRPr="007B3527">
        <w:rPr>
          <w:rFonts w:ascii="MS Mincho" w:eastAsia="MS Mincho" w:hAnsi="MS Mincho" w:cs="新細明體" w:hint="eastAsia"/>
          <w:kern w:val="0"/>
          <w:sz w:val="27"/>
          <w:szCs w:val="27"/>
          <w:lang w:eastAsia="ja-JP"/>
        </w:rPr>
        <w:t>は人々の生活水準を表す指標と考えられることが多い。各国政府が</w:t>
      </w:r>
      <w:r w:rsidRPr="007B3527">
        <w:rPr>
          <w:rFonts w:ascii="新細明體" w:eastAsia="新細明體" w:hAnsi="新細明體" w:cs="新細明體"/>
          <w:kern w:val="0"/>
          <w:sz w:val="27"/>
          <w:szCs w:val="27"/>
          <w:lang w:eastAsia="ja-JP"/>
        </w:rPr>
        <w:t>GDP</w:t>
      </w:r>
      <w:r w:rsidRPr="007B3527">
        <w:rPr>
          <w:rFonts w:ascii="MS Mincho" w:eastAsia="MS Mincho" w:hAnsi="MS Mincho" w:cs="新細明體" w:hint="eastAsia"/>
          <w:kern w:val="0"/>
          <w:sz w:val="27"/>
          <w:szCs w:val="27"/>
          <w:lang w:eastAsia="ja-JP"/>
        </w:rPr>
        <w:t>の成長を政策目標としていることからも、その重要性が理解できる。もちろん、一人当たりの</w:t>
      </w:r>
      <w:r w:rsidRPr="007B3527">
        <w:rPr>
          <w:rFonts w:ascii="新細明體" w:eastAsia="新細明體" w:hAnsi="新細明體" w:cs="新細明體"/>
          <w:kern w:val="0"/>
          <w:sz w:val="27"/>
          <w:szCs w:val="27"/>
          <w:lang w:eastAsia="ja-JP"/>
        </w:rPr>
        <w:t>GDP</w:t>
      </w:r>
      <w:r w:rsidRPr="007B3527">
        <w:rPr>
          <w:rFonts w:ascii="MS Mincho" w:eastAsia="MS Mincho" w:hAnsi="MS Mincho" w:cs="新細明體" w:hint="eastAsia"/>
          <w:kern w:val="0"/>
          <w:sz w:val="27"/>
          <w:szCs w:val="27"/>
          <w:lang w:eastAsia="ja-JP"/>
        </w:rPr>
        <w:t>の尺度だけでは、人々の生活の質を正確に理解できないという意見があることも事実である。</w:t>
      </w:r>
      <w:r w:rsidRPr="007B3527">
        <w:rPr>
          <w:rFonts w:ascii="新細明體" w:eastAsia="新細明體" w:hAnsi="新細明體" w:cs="新細明體"/>
          <w:kern w:val="0"/>
          <w:szCs w:val="24"/>
          <w:lang w:eastAsia="ja-JP"/>
        </w:rPr>
        <w:br/>
      </w:r>
      <w:r w:rsidRPr="007B3527">
        <w:rPr>
          <w:rFonts w:ascii="新細明體" w:eastAsia="新細明體" w:hAnsi="新細明體" w:cs="新細明體"/>
          <w:kern w:val="0"/>
          <w:sz w:val="27"/>
          <w:szCs w:val="27"/>
          <w:lang w:eastAsia="ja-JP"/>
        </w:rPr>
        <w:br/>
      </w:r>
      <w:r w:rsidRPr="007B3527">
        <w:rPr>
          <w:rFonts w:ascii="MS Mincho" w:eastAsia="MS Mincho" w:hAnsi="MS Mincho" w:cs="新細明體" w:hint="eastAsia"/>
          <w:kern w:val="0"/>
          <w:sz w:val="27"/>
          <w:szCs w:val="27"/>
          <w:lang w:eastAsia="ja-JP"/>
        </w:rPr>
        <w:t>例えば、</w:t>
      </w:r>
      <w:proofErr w:type="spellStart"/>
      <w:r w:rsidRPr="007B3527">
        <w:rPr>
          <w:rFonts w:ascii="新細明體" w:eastAsia="新細明體" w:hAnsi="新細明體" w:cs="新細明體"/>
          <w:kern w:val="0"/>
          <w:sz w:val="27"/>
          <w:szCs w:val="27"/>
          <w:lang w:eastAsia="ja-JP"/>
        </w:rPr>
        <w:t>Easterlin</w:t>
      </w:r>
      <w:proofErr w:type="spellEnd"/>
      <w:r w:rsidRPr="007B3527">
        <w:rPr>
          <w:rFonts w:ascii="新細明體" w:eastAsia="新細明體" w:hAnsi="新細明體" w:cs="新細明體"/>
          <w:kern w:val="0"/>
          <w:sz w:val="27"/>
          <w:szCs w:val="27"/>
          <w:lang w:eastAsia="ja-JP"/>
        </w:rPr>
        <w:t xml:space="preserve"> (1974)</w:t>
      </w:r>
      <w:r w:rsidRPr="007B3527">
        <w:rPr>
          <w:rFonts w:ascii="MS Mincho" w:eastAsia="MS Mincho" w:hAnsi="MS Mincho" w:cs="新細明體" w:hint="eastAsia"/>
          <w:kern w:val="0"/>
          <w:sz w:val="27"/>
          <w:szCs w:val="27"/>
          <w:lang w:eastAsia="ja-JP"/>
        </w:rPr>
        <w:t>は、一国のクロスセクション・データでは人々の所得と幸福度との間に正の相関関係が観察されるが、複数の国のクロスセクション・データを用いると、必ずしも正比例の関係にはないと主張している。また、時系列データを用いた場合でも、所得の上昇は幸福度の上昇に必ずしもつながっていないとしている。この</w:t>
      </w:r>
      <w:proofErr w:type="spellStart"/>
      <w:r w:rsidRPr="007B3527">
        <w:rPr>
          <w:rFonts w:ascii="新細明體" w:eastAsia="新細明體" w:hAnsi="新細明體" w:cs="新細明體"/>
          <w:kern w:val="0"/>
          <w:sz w:val="27"/>
          <w:szCs w:val="27"/>
          <w:lang w:eastAsia="ja-JP"/>
        </w:rPr>
        <w:t>Easterlin</w:t>
      </w:r>
      <w:proofErr w:type="spellEnd"/>
      <w:r w:rsidRPr="007B3527">
        <w:rPr>
          <w:rFonts w:ascii="新細明體" w:eastAsia="新細明體" w:hAnsi="新細明體" w:cs="新細明體"/>
          <w:kern w:val="0"/>
          <w:sz w:val="27"/>
          <w:szCs w:val="27"/>
          <w:lang w:eastAsia="ja-JP"/>
        </w:rPr>
        <w:t xml:space="preserve"> (1974)</w:t>
      </w:r>
      <w:r w:rsidRPr="007B3527">
        <w:rPr>
          <w:rFonts w:ascii="MS Mincho" w:eastAsia="MS Mincho" w:hAnsi="MS Mincho" w:cs="新細明體" w:hint="eastAsia"/>
          <w:kern w:val="0"/>
          <w:sz w:val="27"/>
          <w:szCs w:val="27"/>
          <w:lang w:eastAsia="ja-JP"/>
        </w:rPr>
        <w:t>の議論は、「</w:t>
      </w:r>
      <w:r w:rsidRPr="007B3527">
        <w:rPr>
          <w:rFonts w:ascii="新細明體" w:eastAsia="新細明體" w:hAnsi="新細明體" w:cs="新細明體"/>
          <w:kern w:val="0"/>
          <w:sz w:val="27"/>
          <w:szCs w:val="27"/>
          <w:lang w:eastAsia="ja-JP"/>
        </w:rPr>
        <w:t>The happiness paradox</w:t>
      </w:r>
      <w:r w:rsidRPr="007B3527">
        <w:rPr>
          <w:rFonts w:ascii="MS Mincho" w:eastAsia="MS Mincho" w:hAnsi="MS Mincho" w:cs="新細明體" w:hint="eastAsia"/>
          <w:kern w:val="0"/>
          <w:sz w:val="27"/>
          <w:szCs w:val="27"/>
          <w:lang w:eastAsia="ja-JP"/>
        </w:rPr>
        <w:t>」と呼ばれている。</w:t>
      </w:r>
      <w:r w:rsidRPr="007B3527">
        <w:rPr>
          <w:rFonts w:ascii="MS Mincho" w:eastAsia="MS Mincho" w:hAnsi="MS Mincho" w:cs="新細明體" w:hint="eastAsia"/>
          <w:kern w:val="0"/>
          <w:sz w:val="27"/>
          <w:szCs w:val="27"/>
          <w:lang w:eastAsia="ja-JP"/>
        </w:rPr>
        <w:br/>
      </w:r>
      <w:r w:rsidRPr="007B3527">
        <w:rPr>
          <w:rFonts w:ascii="MS Mincho" w:eastAsia="MS Mincho" w:hAnsi="MS Mincho" w:cs="新細明體" w:hint="eastAsia"/>
          <w:kern w:val="0"/>
          <w:sz w:val="27"/>
          <w:szCs w:val="27"/>
          <w:lang w:eastAsia="ja-JP"/>
        </w:rPr>
        <w:br/>
      </w:r>
      <w:proofErr w:type="spellStart"/>
      <w:r w:rsidRPr="007B3527">
        <w:rPr>
          <w:rFonts w:ascii="新細明體" w:eastAsia="新細明體" w:hAnsi="新細明體" w:cs="新細明體"/>
          <w:kern w:val="0"/>
          <w:sz w:val="27"/>
          <w:szCs w:val="27"/>
          <w:lang w:eastAsia="ja-JP"/>
        </w:rPr>
        <w:t>Helliwell</w:t>
      </w:r>
      <w:proofErr w:type="spellEnd"/>
      <w:r w:rsidRPr="007B3527">
        <w:rPr>
          <w:rFonts w:ascii="新細明體" w:eastAsia="新細明體" w:hAnsi="新細明體" w:cs="新細明體"/>
          <w:kern w:val="0"/>
          <w:sz w:val="27"/>
          <w:szCs w:val="27"/>
          <w:lang w:eastAsia="ja-JP"/>
        </w:rPr>
        <w:t>, J.R. et al. (2017</w:t>
      </w:r>
      <w:proofErr w:type="gramStart"/>
      <w:r w:rsidRPr="007B3527">
        <w:rPr>
          <w:rFonts w:ascii="新細明體" w:eastAsia="新細明體" w:hAnsi="新細明體" w:cs="新細明體"/>
          <w:kern w:val="0"/>
          <w:sz w:val="27"/>
          <w:szCs w:val="27"/>
          <w:lang w:eastAsia="ja-JP"/>
        </w:rPr>
        <w:t>)</w:t>
      </w:r>
      <w:r w:rsidRPr="007B3527">
        <w:rPr>
          <w:rFonts w:ascii="MS Mincho" w:eastAsia="MS Mincho" w:hAnsi="MS Mincho" w:cs="新細明體" w:hint="eastAsia"/>
          <w:kern w:val="0"/>
          <w:sz w:val="27"/>
          <w:szCs w:val="27"/>
          <w:lang w:eastAsia="ja-JP"/>
        </w:rPr>
        <w:t>の幸福度指標を縦軸に</w:t>
      </w:r>
      <w:proofErr w:type="gramEnd"/>
      <w:r w:rsidRPr="007B3527">
        <w:rPr>
          <w:rFonts w:ascii="MS Mincho" w:eastAsia="MS Mincho" w:hAnsi="MS Mincho" w:cs="新細明體" w:hint="eastAsia"/>
          <w:kern w:val="0"/>
          <w:sz w:val="27"/>
          <w:szCs w:val="27"/>
          <w:lang w:eastAsia="ja-JP"/>
        </w:rPr>
        <w:t>、世界銀行の一人当たりの実質</w:t>
      </w:r>
      <w:r w:rsidRPr="007B3527">
        <w:rPr>
          <w:rFonts w:ascii="新細明體" w:eastAsia="新細明體" w:hAnsi="新細明體" w:cs="新細明體"/>
          <w:kern w:val="0"/>
          <w:sz w:val="27"/>
          <w:szCs w:val="27"/>
          <w:lang w:eastAsia="ja-JP"/>
        </w:rPr>
        <w:t>GDP(1990</w:t>
      </w:r>
      <w:r w:rsidRPr="007B3527">
        <w:rPr>
          <w:rFonts w:ascii="MS Mincho" w:eastAsia="MS Mincho" w:hAnsi="MS Mincho" w:cs="新細明體" w:hint="eastAsia"/>
          <w:kern w:val="0"/>
          <w:sz w:val="27"/>
          <w:szCs w:val="27"/>
          <w:lang w:eastAsia="ja-JP"/>
        </w:rPr>
        <w:t>年から</w:t>
      </w:r>
      <w:r w:rsidRPr="007B3527">
        <w:rPr>
          <w:rFonts w:ascii="新細明體" w:eastAsia="新細明體" w:hAnsi="新細明體" w:cs="新細明體"/>
          <w:kern w:val="0"/>
          <w:sz w:val="27"/>
          <w:szCs w:val="27"/>
          <w:lang w:eastAsia="ja-JP"/>
        </w:rPr>
        <w:t>2015</w:t>
      </w:r>
      <w:r w:rsidRPr="007B3527">
        <w:rPr>
          <w:rFonts w:ascii="MS Mincho" w:eastAsia="MS Mincho" w:hAnsi="MS Mincho" w:cs="新細明體" w:hint="eastAsia"/>
          <w:kern w:val="0"/>
          <w:sz w:val="27"/>
          <w:szCs w:val="27"/>
          <w:lang w:eastAsia="ja-JP"/>
        </w:rPr>
        <w:t>年までの平均値</w:t>
      </w:r>
      <w:r w:rsidRPr="007B3527">
        <w:rPr>
          <w:rFonts w:ascii="新細明體" w:eastAsia="新細明體" w:hAnsi="新細明體" w:cs="新細明體"/>
          <w:kern w:val="0"/>
          <w:sz w:val="27"/>
          <w:szCs w:val="27"/>
          <w:lang w:eastAsia="ja-JP"/>
        </w:rPr>
        <w:t>)</w:t>
      </w:r>
      <w:r w:rsidRPr="007B3527">
        <w:rPr>
          <w:rFonts w:ascii="MS Mincho" w:eastAsia="MS Mincho" w:hAnsi="MS Mincho" w:cs="新細明體" w:hint="eastAsia"/>
          <w:kern w:val="0"/>
          <w:sz w:val="27"/>
          <w:szCs w:val="27"/>
          <w:lang w:eastAsia="ja-JP"/>
        </w:rPr>
        <w:t>を横軸にして、</w:t>
      </w:r>
      <w:r w:rsidRPr="007B3527">
        <w:rPr>
          <w:rFonts w:ascii="新細明體" w:eastAsia="新細明體" w:hAnsi="新細明體" w:cs="新細明體"/>
          <w:kern w:val="0"/>
          <w:sz w:val="27"/>
          <w:szCs w:val="27"/>
          <w:lang w:eastAsia="ja-JP"/>
        </w:rPr>
        <w:t>129</w:t>
      </w:r>
      <w:r w:rsidRPr="007B3527">
        <w:rPr>
          <w:rFonts w:ascii="MS Mincho" w:eastAsia="MS Mincho" w:hAnsi="MS Mincho" w:cs="新細明體" w:hint="eastAsia"/>
          <w:kern w:val="0"/>
          <w:sz w:val="27"/>
          <w:szCs w:val="27"/>
          <w:lang w:eastAsia="ja-JP"/>
        </w:rPr>
        <w:t>カ国の散布図を描いてみると、逆</w:t>
      </w:r>
      <w:r w:rsidRPr="007B3527">
        <w:rPr>
          <w:rFonts w:ascii="新細明體" w:eastAsia="新細明體" w:hAnsi="新細明體" w:cs="新細明體"/>
          <w:kern w:val="0"/>
          <w:sz w:val="27"/>
          <w:szCs w:val="27"/>
          <w:lang w:eastAsia="ja-JP"/>
        </w:rPr>
        <w:t>U</w:t>
      </w:r>
      <w:r w:rsidRPr="007B3527">
        <w:rPr>
          <w:rFonts w:ascii="MS Mincho" w:eastAsia="MS Mincho" w:hAnsi="MS Mincho" w:cs="新細明體" w:hint="eastAsia"/>
          <w:kern w:val="0"/>
          <w:sz w:val="27"/>
          <w:szCs w:val="27"/>
          <w:lang w:eastAsia="ja-JP"/>
        </w:rPr>
        <w:t>字型になることがわかる。すなわち、開発途上国は所得が上昇するほど幸福度が上昇する傾向があるが、先進国の場合は、所得がある水準を超えると幸福度が上昇しない、または、かえって低下する場合があるということである。</w:t>
      </w:r>
      <w:r w:rsidRPr="007B3527">
        <w:rPr>
          <w:rFonts w:ascii="新細明體" w:eastAsia="新細明體" w:hAnsi="新細明體" w:cs="新細明體"/>
          <w:kern w:val="0"/>
          <w:szCs w:val="24"/>
          <w:lang w:eastAsia="ja-JP"/>
        </w:rPr>
        <w:br/>
      </w:r>
      <w:r w:rsidRPr="007B3527">
        <w:rPr>
          <w:rFonts w:ascii="新細明體" w:eastAsia="新細明體" w:hAnsi="新細明體" w:cs="新細明體"/>
          <w:kern w:val="0"/>
          <w:sz w:val="27"/>
          <w:szCs w:val="27"/>
          <w:lang w:eastAsia="ja-JP"/>
        </w:rPr>
        <w:br/>
      </w:r>
      <w:r w:rsidRPr="007B3527">
        <w:rPr>
          <w:rFonts w:ascii="MS Mincho" w:eastAsia="MS Mincho" w:hAnsi="MS Mincho" w:cs="新細明體" w:hint="eastAsia"/>
          <w:kern w:val="0"/>
          <w:sz w:val="27"/>
          <w:szCs w:val="27"/>
          <w:lang w:eastAsia="ja-JP"/>
        </w:rPr>
        <w:lastRenderedPageBreak/>
        <w:t>先進国の人々は、開発途上国の人々と比べると、少なくとも所得の上では豊かなはずである。しかし、先進国の人々にとっては、所得が増えてもそれが幸福度の増大に大きく影響しないのであろう。もし、他国の所得との相対比較で幸福感が得られるのであれば、このような現象は発生しないであろう。先進国の人々は、国内の高所得者との比較をしているいるために、幸福感を感じにくくなっているのかもしれない。</w:t>
      </w:r>
    </w:p>
    <w:p w:rsidR="006C50ED" w:rsidRPr="007B3527" w:rsidRDefault="006C50ED" w:rsidP="006C50ED">
      <w:pPr>
        <w:widowControl/>
        <w:spacing w:after="150" w:line="432" w:lineRule="atLeast"/>
        <w:rPr>
          <w:rFonts w:ascii="新細明體" w:eastAsia="新細明體" w:hAnsi="新細明體" w:cs="新細明體"/>
          <w:kern w:val="0"/>
          <w:szCs w:val="24"/>
          <w:lang w:eastAsia="ja-JP"/>
        </w:rPr>
      </w:pPr>
      <w:r w:rsidRPr="007B3527">
        <w:rPr>
          <w:rFonts w:ascii="新細明體" w:eastAsia="新細明體" w:hAnsi="新細明體" w:cs="新細明體"/>
          <w:kern w:val="0"/>
          <w:sz w:val="27"/>
          <w:szCs w:val="27"/>
          <w:lang w:eastAsia="ja-JP"/>
        </w:rPr>
        <w:t> </w:t>
      </w:r>
    </w:p>
    <w:p w:rsidR="006C50ED" w:rsidRPr="007B3527" w:rsidRDefault="006C50ED" w:rsidP="006C50ED">
      <w:pPr>
        <w:widowControl/>
        <w:spacing w:line="432" w:lineRule="atLeast"/>
        <w:rPr>
          <w:rFonts w:ascii="新細明體" w:eastAsia="新細明體" w:hAnsi="新細明體" w:cs="新細明體"/>
          <w:kern w:val="0"/>
          <w:szCs w:val="24"/>
        </w:rPr>
      </w:pPr>
      <w:r w:rsidRPr="007B3527">
        <w:rPr>
          <w:rFonts w:ascii="MS Mincho" w:eastAsia="MS Mincho" w:hAnsi="MS Mincho" w:cs="新細明體" w:hint="eastAsia"/>
          <w:kern w:val="0"/>
          <w:sz w:val="27"/>
          <w:szCs w:val="27"/>
          <w:lang w:eastAsia="ja-JP"/>
        </w:rPr>
        <w:t>参考文献</w:t>
      </w:r>
      <w:r w:rsidRPr="007B3527">
        <w:rPr>
          <w:rFonts w:ascii="新細明體" w:eastAsia="新細明體" w:hAnsi="新細明體" w:cs="新細明體"/>
          <w:kern w:val="0"/>
          <w:sz w:val="27"/>
          <w:szCs w:val="27"/>
        </w:rPr>
        <w:br/>
      </w:r>
      <w:proofErr w:type="spellStart"/>
      <w:r w:rsidRPr="007B3527">
        <w:rPr>
          <w:rFonts w:ascii="新細明體" w:eastAsia="新細明體" w:hAnsi="新細明體" w:cs="新細明體"/>
          <w:kern w:val="0"/>
          <w:sz w:val="27"/>
          <w:szCs w:val="27"/>
        </w:rPr>
        <w:t>Easterlm</w:t>
      </w:r>
      <w:proofErr w:type="spellEnd"/>
      <w:r w:rsidRPr="007B3527">
        <w:rPr>
          <w:rFonts w:ascii="新細明體" w:eastAsia="新細明體" w:hAnsi="新細明體" w:cs="新細明體"/>
          <w:kern w:val="0"/>
          <w:sz w:val="27"/>
          <w:szCs w:val="27"/>
        </w:rPr>
        <w:t xml:space="preserve"> R. A. (1974</w:t>
      </w:r>
      <w:proofErr w:type="gramStart"/>
      <w:r w:rsidRPr="007B3527">
        <w:rPr>
          <w:rFonts w:ascii="新細明體" w:eastAsia="新細明體" w:hAnsi="新細明體" w:cs="新細明體"/>
          <w:kern w:val="0"/>
          <w:sz w:val="27"/>
          <w:szCs w:val="27"/>
        </w:rPr>
        <w:t>) ,</w:t>
      </w:r>
      <w:proofErr w:type="gramEnd"/>
      <w:r w:rsidRPr="007B3527">
        <w:rPr>
          <w:rFonts w:ascii="新細明體" w:eastAsia="新細明體" w:hAnsi="新細明體" w:cs="新細明體"/>
          <w:kern w:val="0"/>
          <w:sz w:val="27"/>
          <w:szCs w:val="27"/>
        </w:rPr>
        <w:t xml:space="preserve"> "Does Economic Growth Improve the Human Lot? Some Empirical Evidence," in David, P. A. and M. W. </w:t>
      </w:r>
      <w:proofErr w:type="spellStart"/>
      <w:r w:rsidRPr="007B3527">
        <w:rPr>
          <w:rFonts w:ascii="新細明體" w:eastAsia="新細明體" w:hAnsi="新細明體" w:cs="新細明體"/>
          <w:kern w:val="0"/>
          <w:sz w:val="27"/>
          <w:szCs w:val="27"/>
        </w:rPr>
        <w:t>Reder</w:t>
      </w:r>
      <w:proofErr w:type="spellEnd"/>
      <w:r w:rsidRPr="007B3527">
        <w:rPr>
          <w:rFonts w:ascii="新細明體" w:eastAsia="新細明體" w:hAnsi="新細明體" w:cs="新細明體"/>
          <w:kern w:val="0"/>
          <w:sz w:val="27"/>
          <w:szCs w:val="27"/>
        </w:rPr>
        <w:t xml:space="preserve"> (eds</w:t>
      </w:r>
      <w:proofErr w:type="gramStart"/>
      <w:r w:rsidRPr="007B3527">
        <w:rPr>
          <w:rFonts w:ascii="新細明體" w:eastAsia="新細明體" w:hAnsi="新細明體" w:cs="新細明體"/>
          <w:kern w:val="0"/>
          <w:sz w:val="27"/>
          <w:szCs w:val="27"/>
        </w:rPr>
        <w:t>. )</w:t>
      </w:r>
      <w:proofErr w:type="gramEnd"/>
      <w:r w:rsidRPr="007B3527">
        <w:rPr>
          <w:rFonts w:ascii="新細明體" w:eastAsia="新細明體" w:hAnsi="新細明體" w:cs="新細明體"/>
          <w:kern w:val="0"/>
          <w:sz w:val="27"/>
          <w:szCs w:val="27"/>
        </w:rPr>
        <w:t xml:space="preserve">, Nation and </w:t>
      </w:r>
      <w:proofErr w:type="spellStart"/>
      <w:r w:rsidRPr="007B3527">
        <w:rPr>
          <w:rFonts w:ascii="新細明體" w:eastAsia="新細明體" w:hAnsi="新細明體" w:cs="新細明體"/>
          <w:kern w:val="0"/>
          <w:sz w:val="27"/>
          <w:szCs w:val="27"/>
        </w:rPr>
        <w:t>Housholds</w:t>
      </w:r>
      <w:proofErr w:type="spellEnd"/>
      <w:r w:rsidRPr="007B3527">
        <w:rPr>
          <w:rFonts w:ascii="新細明體" w:eastAsia="新細明體" w:hAnsi="新細明體" w:cs="新細明體"/>
          <w:kern w:val="0"/>
          <w:sz w:val="27"/>
          <w:szCs w:val="27"/>
        </w:rPr>
        <w:t xml:space="preserve"> in Economic Growth: Essays in Honor of Moses Abramowitz. New York: Academic Press.</w:t>
      </w:r>
      <w:r w:rsidRPr="007B3527">
        <w:rPr>
          <w:rFonts w:ascii="新細明體" w:eastAsia="新細明體" w:hAnsi="新細明體" w:cs="新細明體"/>
          <w:kern w:val="0"/>
          <w:szCs w:val="24"/>
        </w:rPr>
        <w:br/>
      </w:r>
      <w:r w:rsidRPr="007B3527">
        <w:rPr>
          <w:rFonts w:ascii="新細明體" w:eastAsia="新細明體" w:hAnsi="新細明體" w:cs="新細明體"/>
          <w:kern w:val="0"/>
          <w:sz w:val="27"/>
          <w:szCs w:val="27"/>
        </w:rPr>
        <w:br/>
      </w:r>
      <w:proofErr w:type="spellStart"/>
      <w:r w:rsidRPr="007B3527">
        <w:rPr>
          <w:rFonts w:ascii="新細明體" w:eastAsia="新細明體" w:hAnsi="新細明體" w:cs="新細明體"/>
          <w:kern w:val="0"/>
          <w:sz w:val="27"/>
          <w:szCs w:val="27"/>
        </w:rPr>
        <w:t>Helliwell</w:t>
      </w:r>
      <w:proofErr w:type="spellEnd"/>
      <w:r w:rsidRPr="007B3527">
        <w:rPr>
          <w:rFonts w:ascii="新細明體" w:eastAsia="新細明體" w:hAnsi="新細明體" w:cs="新細明體"/>
          <w:kern w:val="0"/>
          <w:sz w:val="27"/>
          <w:szCs w:val="27"/>
        </w:rPr>
        <w:t>, J.R., Layard, R., Sachs, J</w:t>
      </w:r>
      <w:proofErr w:type="gramStart"/>
      <w:r w:rsidRPr="007B3527">
        <w:rPr>
          <w:rFonts w:ascii="新細明體" w:eastAsia="新細明體" w:hAnsi="新細明體" w:cs="新細明體"/>
          <w:kern w:val="0"/>
          <w:sz w:val="27"/>
          <w:szCs w:val="27"/>
        </w:rPr>
        <w:t>.(</w:t>
      </w:r>
      <w:proofErr w:type="gramEnd"/>
      <w:r w:rsidRPr="007B3527">
        <w:rPr>
          <w:rFonts w:ascii="新細明體" w:eastAsia="新細明體" w:hAnsi="新細明體" w:cs="新細明體"/>
          <w:kern w:val="0"/>
          <w:sz w:val="27"/>
          <w:szCs w:val="27"/>
        </w:rPr>
        <w:t>2017), World Happiness Report. (http://worldhappiness.report/ed/2017/).</w:t>
      </w:r>
    </w:p>
    <w:p w:rsidR="006C50ED" w:rsidRDefault="006C50ED" w:rsidP="006C50ED">
      <w:r w:rsidRPr="007B3527">
        <w:rPr>
          <w:rFonts w:ascii="新細明體" w:eastAsia="新細明體" w:hAnsi="新細明體" w:cs="新細明體"/>
          <w:kern w:val="0"/>
          <w:szCs w:val="24"/>
        </w:rPr>
        <w:t> </w:t>
      </w:r>
    </w:p>
    <w:p w:rsidR="006C50ED" w:rsidRDefault="006C50ED" w:rsidP="00373FB9"/>
    <w:p w:rsidR="006C50ED" w:rsidRDefault="006C50ED" w:rsidP="00373FB9"/>
    <w:p w:rsidR="006C50ED" w:rsidRPr="006C50ED" w:rsidRDefault="006C50ED" w:rsidP="00373FB9">
      <w:pPr>
        <w:rPr>
          <w:rFonts w:hint="eastAsia"/>
        </w:rPr>
      </w:pPr>
    </w:p>
    <w:p w:rsidR="006C50ED" w:rsidRPr="006C50ED" w:rsidRDefault="006C50ED" w:rsidP="00373FB9">
      <w:pPr>
        <w:rPr>
          <w:rFonts w:eastAsia="MS Mincho" w:hint="eastAsia"/>
        </w:rPr>
      </w:pPr>
    </w:p>
    <w:sectPr w:rsidR="006C50ED" w:rsidRPr="006C50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EA1" w:rsidRDefault="00396EA1" w:rsidP="006C50ED">
      <w:r>
        <w:separator/>
      </w:r>
    </w:p>
  </w:endnote>
  <w:endnote w:type="continuationSeparator" w:id="0">
    <w:p w:rsidR="00396EA1" w:rsidRDefault="00396EA1" w:rsidP="006C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 Sans">
    <w:panose1 w:val="020B0606030504020204"/>
    <w:charset w:val="00"/>
    <w:family w:val="swiss"/>
    <w:pitch w:val="variable"/>
    <w:sig w:usb0="E00002EF" w:usb1="4000205B" w:usb2="00000028" w:usb3="00000000" w:csb0="0000019F" w:csb1="00000000"/>
  </w:font>
  <w:font w:name="微軟正黑體">
    <w:panose1 w:val="020B0604030504040204"/>
    <w:charset w:val="88"/>
    <w:family w:val="swiss"/>
    <w:pitch w:val="variable"/>
    <w:sig w:usb0="00000087" w:usb1="288F4000" w:usb2="00000016" w:usb3="00000000" w:csb0="00100009" w:csb1="00000000"/>
  </w:font>
  <w:font w:name="MS-Gothic">
    <w:altName w:val="Arial Unicode MS"/>
    <w:panose1 w:val="00000000000000000000"/>
    <w:charset w:val="86"/>
    <w:family w:val="auto"/>
    <w:notTrueType/>
    <w:pitch w:val="default"/>
    <w:sig w:usb0="00000000" w:usb1="080E0000" w:usb2="00000010" w:usb3="00000000" w:csb0="00040000" w:csb1="00000000"/>
  </w:font>
  <w:font w:name="Meiryo UI">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EA1" w:rsidRDefault="00396EA1" w:rsidP="006C50ED">
      <w:r>
        <w:separator/>
      </w:r>
    </w:p>
  </w:footnote>
  <w:footnote w:type="continuationSeparator" w:id="0">
    <w:p w:rsidR="00396EA1" w:rsidRDefault="00396EA1" w:rsidP="006C50ED">
      <w:r>
        <w:continuationSeparator/>
      </w:r>
    </w:p>
  </w:footnote>
  <w:footnote w:id="1">
    <w:p w:rsidR="006C50ED" w:rsidRPr="00646504" w:rsidRDefault="006C50ED" w:rsidP="006C50ED">
      <w:pPr>
        <w:pStyle w:val="a5"/>
        <w:jc w:val="both"/>
        <w:rPr>
          <w:rFonts w:eastAsia="MS Mincho"/>
          <w:lang w:eastAsia="ja-JP"/>
        </w:rPr>
      </w:pPr>
      <w:r w:rsidRPr="00646504">
        <w:rPr>
          <w:rStyle w:val="a7"/>
          <w:rFonts w:ascii="MS Mincho" w:eastAsia="MS Mincho" w:hAnsi="MS Mincho"/>
          <w:sz w:val="18"/>
          <w:szCs w:val="18"/>
        </w:rPr>
        <w:footnoteRef/>
      </w:r>
      <w:r w:rsidRPr="00646504">
        <w:rPr>
          <w:rFonts w:ascii="MS Mincho" w:eastAsia="MS Mincho" w:hAnsi="MS Mincho"/>
          <w:sz w:val="18"/>
          <w:szCs w:val="18"/>
          <w:lang w:eastAsia="ja-JP"/>
        </w:rPr>
        <w:t xml:space="preserve"> </w:t>
      </w:r>
      <w:r>
        <w:rPr>
          <w:rFonts w:ascii="MS Mincho" w:eastAsia="MS Mincho" w:hAnsi="MS Mincho" w:hint="eastAsia"/>
          <w:sz w:val="18"/>
          <w:szCs w:val="18"/>
          <w:lang w:eastAsia="ja-JP"/>
        </w:rPr>
        <w:t>シナやChina＝中国。中国の外交部や国防部などは東や南「中国海」の言葉を使わない</w:t>
      </w:r>
      <w:r w:rsidRPr="00646504">
        <w:rPr>
          <w:rFonts w:ascii="MS Mincho" w:eastAsia="MS Mincho" w:hAnsi="MS Mincho" w:hint="eastAsia"/>
          <w:sz w:val="18"/>
          <w:szCs w:val="18"/>
          <w:lang w:eastAsia="ja-JP"/>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B9"/>
    <w:rsid w:val="00373FB9"/>
    <w:rsid w:val="00396EA1"/>
    <w:rsid w:val="004619CB"/>
    <w:rsid w:val="004E1D94"/>
    <w:rsid w:val="006C50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47430-8C35-4539-8D77-B867A263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0ED"/>
    <w:pPr>
      <w:ind w:leftChars="200" w:left="480"/>
    </w:pPr>
  </w:style>
  <w:style w:type="table" w:styleId="a4">
    <w:name w:val="Table Grid"/>
    <w:basedOn w:val="a1"/>
    <w:uiPriority w:val="59"/>
    <w:rsid w:val="006C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rsid w:val="006C50ED"/>
    <w:pPr>
      <w:snapToGrid w:val="0"/>
    </w:pPr>
    <w:rPr>
      <w:rFonts w:ascii="Times New Roman" w:eastAsia="新細明體" w:hAnsi="Times New Roman" w:cs="Times New Roman"/>
      <w:sz w:val="20"/>
      <w:szCs w:val="20"/>
    </w:rPr>
  </w:style>
  <w:style w:type="character" w:customStyle="1" w:styleId="a6">
    <w:name w:val="註腳文字 字元"/>
    <w:basedOn w:val="a0"/>
    <w:link w:val="a5"/>
    <w:uiPriority w:val="99"/>
    <w:rsid w:val="006C50ED"/>
    <w:rPr>
      <w:rFonts w:ascii="Times New Roman" w:eastAsia="新細明體" w:hAnsi="Times New Roman" w:cs="Times New Roman"/>
      <w:sz w:val="20"/>
      <w:szCs w:val="20"/>
    </w:rPr>
  </w:style>
  <w:style w:type="character" w:styleId="a7">
    <w:name w:val="footnote reference"/>
    <w:basedOn w:val="a0"/>
    <w:semiHidden/>
    <w:rsid w:val="006C5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ku.edu.tw/app/recruit.php?Sn=233" TargetMode="External"/><Relationship Id="rId3" Type="http://schemas.openxmlformats.org/officeDocument/2006/relationships/webSettings" Target="webSettings.xml"/><Relationship Id="rId7" Type="http://schemas.openxmlformats.org/officeDocument/2006/relationships/hyperlink" Target="http://www.ti.tku.edu.tw/app/recruit.php?Sn=24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tku.edu.tw/app/recruit.php?Sn=24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i.tku.edu.tw/page1/recruit.php?Sn=207" TargetMode="External"/><Relationship Id="rId4" Type="http://schemas.openxmlformats.org/officeDocument/2006/relationships/footnotes" Target="footnotes.xml"/><Relationship Id="rId9" Type="http://schemas.openxmlformats.org/officeDocument/2006/relationships/hyperlink" Target="http://www.ti.tku.edu.tw/page1/recruit.php?Sn=21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3823</Words>
  <Characters>21794</Characters>
  <Application>Microsoft Office Word</Application>
  <DocSecurity>0</DocSecurity>
  <Lines>181</Lines>
  <Paragraphs>51</Paragraphs>
  <ScaleCrop>false</ScaleCrop>
  <Company>淡江大學 Tamkang University</Company>
  <LinksUpToDate>false</LinksUpToDate>
  <CharactersWithSpaces>25566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dc:creator>
  <cp:keywords/>
  <dc:description/>
  <cp:lastModifiedBy>TKU</cp:lastModifiedBy>
  <cp:revision>2</cp:revision>
  <dcterms:created xsi:type="dcterms:W3CDTF">2018-05-25T01:38:00Z</dcterms:created>
  <dcterms:modified xsi:type="dcterms:W3CDTF">2018-05-25T01:38:00Z</dcterms:modified>
</cp:coreProperties>
</file>