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32" w:rsidRPr="009E7D83" w:rsidRDefault="00E17C1C" w:rsidP="00E24238">
      <w:pPr>
        <w:pStyle w:val="a6"/>
        <w:spacing w:line="276" w:lineRule="auto"/>
        <w:rPr>
          <w:rFonts w:ascii="HGPSoeiKakupoptai" w:eastAsia="HGPSoeiKakupoptai" w:hAnsi="HGPSoeiKakupoptai"/>
          <w:b/>
          <w:bCs/>
          <w:i/>
          <w:color w:val="FF0000"/>
          <w:lang w:eastAsia="zh-TW"/>
        </w:rPr>
      </w:pPr>
      <w:bookmarkStart w:id="0" w:name="_GoBack"/>
      <w:bookmarkEnd w:id="0"/>
      <w:r w:rsidRPr="009E7D83">
        <w:rPr>
          <w:rFonts w:ascii="HGPSoeiKakupoptai" w:eastAsia="HGPSoeiKakupoptai" w:hAnsi="HGPSoeiKakupoptai"/>
          <w:b/>
          <w:bCs/>
          <w:i/>
          <w:noProof/>
          <w:color w:val="FF0000"/>
          <w:lang w:val="en-US" w:eastAsia="zh-TW"/>
        </w:rPr>
        <w:drawing>
          <wp:anchor distT="0" distB="0" distL="114300" distR="114300" simplePos="0" relativeHeight="251658240" behindDoc="1" locked="0" layoutInCell="1" allowOverlap="1">
            <wp:simplePos x="0" y="0"/>
            <wp:positionH relativeFrom="page">
              <wp:align>right</wp:align>
            </wp:positionH>
            <wp:positionV relativeFrom="margin">
              <wp:posOffset>-1143000</wp:posOffset>
            </wp:positionV>
            <wp:extent cx="7791450" cy="10363200"/>
            <wp:effectExtent l="0" t="0" r="0" b="0"/>
            <wp:wrapNone/>
            <wp:docPr id="1" name="図 1"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8">
                      <a:extLst>
                        <a:ext uri="{28A0092B-C50C-407E-A947-70E740481C1C}">
                          <a14:useLocalDpi xmlns:a14="http://schemas.microsoft.com/office/drawing/2010/main" val="0"/>
                        </a:ext>
                      </a:extLst>
                    </a:blip>
                    <a:stretch>
                      <a:fillRect/>
                    </a:stretch>
                  </pic:blipFill>
                  <pic:spPr>
                    <a:xfrm>
                      <a:off x="0" y="0"/>
                      <a:ext cx="7791450" cy="10363200"/>
                    </a:xfrm>
                    <a:prstGeom prst="rect">
                      <a:avLst/>
                    </a:prstGeom>
                  </pic:spPr>
                </pic:pic>
              </a:graphicData>
            </a:graphic>
            <wp14:sizeRelH relativeFrom="page">
              <wp14:pctWidth>0</wp14:pctWidth>
            </wp14:sizeRelH>
            <wp14:sizeRelV relativeFrom="page">
              <wp14:pctHeight>0</wp14:pctHeight>
            </wp14:sizeRelV>
          </wp:anchor>
        </w:drawing>
      </w:r>
      <w:r w:rsidR="005C2E82" w:rsidRPr="009E7D83">
        <w:rPr>
          <w:rFonts w:ascii="HGPSoeiKakupoptai" w:eastAsia="HGPSoeiKakupoptai" w:hAnsi="HGPSoeiKakupoptai" w:hint="eastAsia"/>
          <w:b/>
          <w:bCs/>
          <w:i/>
          <w:color w:val="FF0000"/>
          <w:lang w:eastAsia="zh-TW"/>
        </w:rPr>
        <w:t>淡江</w:t>
      </w:r>
      <w:r w:rsidR="00172494">
        <w:rPr>
          <w:rFonts w:ascii="HGPSoeiKakupoptai" w:eastAsia="HGPSoeiKakupoptai" w:hAnsi="HGPSoeiKakupoptai" w:hint="eastAsia"/>
          <w:b/>
          <w:bCs/>
          <w:i/>
          <w:color w:val="FF0000"/>
          <w:lang w:eastAsia="zh-TW"/>
        </w:rPr>
        <w:t>大學</w:t>
      </w:r>
      <w:r w:rsidR="00155C62" w:rsidRPr="00155C62">
        <w:rPr>
          <w:rFonts w:ascii="HGPSoeiKakupoptai" w:eastAsia="HGPSoeiKakupoptai" w:hAnsi="HGPSoeiKakupoptai" w:hint="eastAsia"/>
          <w:b/>
          <w:bCs/>
          <w:i/>
          <w:color w:val="FF0000"/>
          <w:lang w:eastAsia="zh-TW"/>
        </w:rPr>
        <w:t>日本政經研究所主辦</w:t>
      </w:r>
    </w:p>
    <w:p w:rsidR="003955C6" w:rsidRPr="00CC0811" w:rsidRDefault="005C2E82" w:rsidP="00E24238">
      <w:pPr>
        <w:pStyle w:val="a3"/>
        <w:spacing w:line="168" w:lineRule="auto"/>
        <w:rPr>
          <w:rFonts w:eastAsia="微軟正黑體"/>
          <w:sz w:val="72"/>
          <w:szCs w:val="72"/>
        </w:rPr>
      </w:pPr>
      <w:r w:rsidRPr="00CC0811">
        <w:rPr>
          <w:rFonts w:hint="eastAsia"/>
          <w:sz w:val="72"/>
          <w:szCs w:val="72"/>
        </w:rPr>
        <w:t>「</w:t>
      </w:r>
      <w:r w:rsidR="00155C62" w:rsidRPr="00CC0811">
        <w:rPr>
          <w:rFonts w:hint="eastAsia"/>
          <w:sz w:val="72"/>
          <w:szCs w:val="72"/>
        </w:rPr>
        <w:t>就職・轉職・職場能力形成・提升能力為前提與日系企業的人才育成負責人的意見交換及討論</w:t>
      </w:r>
      <w:r w:rsidRPr="00CC0811">
        <w:rPr>
          <w:rFonts w:hint="eastAsia"/>
          <w:sz w:val="72"/>
          <w:szCs w:val="72"/>
        </w:rPr>
        <w:t>」</w:t>
      </w:r>
      <w:r w:rsidR="00D1342D" w:rsidRPr="00CC0811">
        <w:rPr>
          <w:rFonts w:ascii="微軟正黑體" w:eastAsia="微軟正黑體" w:hAnsi="微軟正黑體" w:cs="微軟正黑體" w:hint="eastAsia"/>
          <w:sz w:val="72"/>
          <w:szCs w:val="72"/>
        </w:rPr>
        <w:t>暨</w:t>
      </w:r>
      <w:r w:rsidR="00D1342D" w:rsidRPr="00CC0811">
        <w:rPr>
          <w:rFonts w:hint="eastAsia"/>
          <w:sz w:val="72"/>
          <w:szCs w:val="72"/>
        </w:rPr>
        <w:t>碩士在職專班說明會</w:t>
      </w:r>
    </w:p>
    <w:p w:rsidR="00155C62" w:rsidRPr="00155C62" w:rsidRDefault="00155C62" w:rsidP="00155C62">
      <w:pPr>
        <w:rPr>
          <w:rFonts w:ascii="HGPSoeiKakupoptai" w:eastAsia="HGPSoeiKakupoptai" w:hAnsi="HGPSoeiKakupoptai"/>
          <w:b/>
          <w:bCs/>
          <w:i/>
          <w:color w:val="FF0000"/>
          <w:sz w:val="28"/>
          <w:szCs w:val="28"/>
          <w:lang w:eastAsia="zh-TW"/>
        </w:rPr>
      </w:pPr>
      <w:r w:rsidRPr="00155C62">
        <w:rPr>
          <w:rFonts w:ascii="HGPSoeiKakupoptai" w:eastAsia="HGPSoeiKakupoptai" w:hAnsi="HGPSoeiKakupoptai" w:hint="eastAsia"/>
          <w:b/>
          <w:bCs/>
          <w:i/>
          <w:color w:val="FF0000"/>
          <w:sz w:val="28"/>
          <w:szCs w:val="28"/>
          <w:lang w:eastAsia="zh-TW"/>
        </w:rPr>
        <w:t>並不是很困難的討論會，主要想和大家見面！！</w:t>
      </w:r>
    </w:p>
    <w:p w:rsidR="00155C62" w:rsidRPr="00155C62" w:rsidRDefault="00155C62" w:rsidP="00155C62">
      <w:pPr>
        <w:rPr>
          <w:rFonts w:ascii="HGPSoeiKakupoptai" w:eastAsia="HGPSoeiKakupoptai" w:hAnsi="HGPSoeiKakupoptai"/>
          <w:b/>
          <w:bCs/>
          <w:i/>
          <w:color w:val="FF0000"/>
          <w:sz w:val="28"/>
          <w:szCs w:val="28"/>
        </w:rPr>
      </w:pPr>
      <w:r w:rsidRPr="00155C62">
        <w:rPr>
          <w:rFonts w:ascii="HGPSoeiKakupoptai" w:eastAsia="HGPSoeiKakupoptai" w:hAnsi="HGPSoeiKakupoptai" w:hint="eastAsia"/>
          <w:b/>
          <w:bCs/>
          <w:i/>
          <w:color w:val="FF0000"/>
          <w:sz w:val="28"/>
          <w:szCs w:val="28"/>
        </w:rPr>
        <w:t>就職・轉職該怎麼做才會順利成功？</w:t>
      </w:r>
    </w:p>
    <w:p w:rsidR="00155C62" w:rsidRPr="00155C62" w:rsidRDefault="00155C62" w:rsidP="00155C62">
      <w:pPr>
        <w:rPr>
          <w:rFonts w:ascii="HGPSoeiKakupoptai" w:eastAsia="HGPSoeiKakupoptai" w:hAnsi="HGPSoeiKakupoptai"/>
          <w:b/>
          <w:bCs/>
          <w:i/>
          <w:color w:val="FF0000"/>
          <w:sz w:val="28"/>
          <w:szCs w:val="28"/>
        </w:rPr>
      </w:pPr>
      <w:r w:rsidRPr="00155C62">
        <w:rPr>
          <w:rFonts w:ascii="HGPSoeiKakupoptai" w:eastAsia="HGPSoeiKakupoptai" w:hAnsi="HGPSoeiKakupoptai" w:hint="eastAsia"/>
          <w:b/>
          <w:bCs/>
          <w:i/>
          <w:color w:val="FF0000"/>
          <w:sz w:val="28"/>
          <w:szCs w:val="28"/>
        </w:rPr>
        <w:t>升遷・加薪的條件什麼是必要的？</w:t>
      </w:r>
    </w:p>
    <w:p w:rsidR="00155C62" w:rsidRDefault="00155C62" w:rsidP="00155C62">
      <w:pPr>
        <w:pStyle w:val="a7"/>
        <w:spacing w:line="240" w:lineRule="auto"/>
        <w:rPr>
          <w:rFonts w:eastAsia="微軟正黑體"/>
          <w:lang w:eastAsia="zh-TW"/>
        </w:rPr>
      </w:pPr>
      <w:r w:rsidRPr="00155C62">
        <w:rPr>
          <w:rFonts w:ascii="HGPSoeiKakupoptai" w:eastAsia="HGPSoeiKakupoptai" w:hAnsi="HGPSoeiKakupoptai" w:hint="eastAsia"/>
          <w:i/>
          <w:color w:val="FF0000"/>
          <w:lang w:eastAsia="zh-TW"/>
        </w:rPr>
        <w:t>想聽聽大家的煩惱。</w:t>
      </w:r>
    </w:p>
    <w:p w:rsidR="003955C6" w:rsidRPr="009E7D83" w:rsidRDefault="001E7C8E" w:rsidP="00155C62">
      <w:pPr>
        <w:pStyle w:val="a7"/>
        <w:spacing w:line="240" w:lineRule="auto"/>
        <w:rPr>
          <w:color w:val="auto"/>
          <w:lang w:eastAsia="zh-TW"/>
        </w:rPr>
      </w:pPr>
      <w:r w:rsidRPr="009E7D83">
        <w:rPr>
          <w:color w:val="auto"/>
          <w:lang w:eastAsia="zh-TW"/>
        </w:rPr>
        <w:t xml:space="preserve">場所: </w:t>
      </w:r>
      <w:r w:rsidRPr="009E7D83">
        <w:rPr>
          <w:color w:val="auto"/>
          <w:lang w:eastAsia="zh-TW"/>
        </w:rPr>
        <w:tab/>
      </w:r>
      <w:r w:rsidR="005C2E82" w:rsidRPr="009E7D83">
        <w:rPr>
          <w:rStyle w:val="a5"/>
          <w:rFonts w:hint="eastAsia"/>
          <w:color w:val="auto"/>
          <w:lang w:eastAsia="zh-TW"/>
        </w:rPr>
        <w:t>淡江</w:t>
      </w:r>
      <w:r w:rsidR="00172494">
        <w:rPr>
          <w:rStyle w:val="a5"/>
          <w:rFonts w:hint="eastAsia"/>
          <w:color w:val="auto"/>
          <w:lang w:eastAsia="zh-TW"/>
        </w:rPr>
        <w:t>大學</w:t>
      </w:r>
      <w:r w:rsidR="005C2E82" w:rsidRPr="009E7D83">
        <w:rPr>
          <w:rStyle w:val="a5"/>
          <w:rFonts w:hint="eastAsia"/>
          <w:color w:val="auto"/>
          <w:lang w:eastAsia="zh-TW"/>
        </w:rPr>
        <w:t>台北校</w:t>
      </w:r>
      <w:r w:rsidR="00172494">
        <w:rPr>
          <w:rStyle w:val="a5"/>
          <w:rFonts w:hint="eastAsia"/>
          <w:color w:val="auto"/>
          <w:lang w:eastAsia="zh-TW"/>
        </w:rPr>
        <w:t>園</w:t>
      </w:r>
      <w:r w:rsidR="005C2E82" w:rsidRPr="009E7D83">
        <w:rPr>
          <w:rStyle w:val="a5"/>
          <w:rFonts w:hint="eastAsia"/>
          <w:color w:val="auto"/>
          <w:lang w:eastAsia="zh-TW"/>
        </w:rPr>
        <w:t>D409教室</w:t>
      </w:r>
    </w:p>
    <w:p w:rsidR="003955C6" w:rsidRPr="009E7D83" w:rsidRDefault="009D0E74" w:rsidP="00E24238">
      <w:pPr>
        <w:pStyle w:val="a7"/>
        <w:tabs>
          <w:tab w:val="left" w:pos="720"/>
          <w:tab w:val="left" w:pos="1440"/>
          <w:tab w:val="left" w:pos="2160"/>
          <w:tab w:val="left" w:pos="2880"/>
          <w:tab w:val="left" w:pos="3600"/>
          <w:tab w:val="left" w:pos="4320"/>
          <w:tab w:val="left" w:pos="4905"/>
        </w:tabs>
        <w:spacing w:line="240" w:lineRule="auto"/>
        <w:rPr>
          <w:color w:val="auto"/>
        </w:rPr>
      </w:pPr>
      <w:r w:rsidRPr="009E7D83">
        <w:rPr>
          <w:rFonts w:hint="eastAsia"/>
          <w:color w:val="auto"/>
        </w:rPr>
        <w:t>日付</w:t>
      </w:r>
      <w:r w:rsidR="001E7C8E" w:rsidRPr="009E7D83">
        <w:rPr>
          <w:color w:val="auto"/>
        </w:rPr>
        <w:t xml:space="preserve">: </w:t>
      </w:r>
      <w:r w:rsidR="001E7C8E">
        <w:tab/>
      </w:r>
      <w:r w:rsidR="005C2E82" w:rsidRPr="009E7D83">
        <w:rPr>
          <w:rStyle w:val="a5"/>
          <w:rFonts w:hint="eastAsia"/>
          <w:color w:val="auto"/>
        </w:rPr>
        <w:t>2018年1月6日(</w:t>
      </w:r>
      <w:r w:rsidR="00172494">
        <w:rPr>
          <w:rStyle w:val="a5"/>
          <w:rFonts w:hint="eastAsia"/>
          <w:color w:val="auto"/>
        </w:rPr>
        <w:t>六</w:t>
      </w:r>
      <w:r w:rsidR="005C2E82" w:rsidRPr="009E7D83">
        <w:rPr>
          <w:rStyle w:val="a5"/>
          <w:rFonts w:hint="eastAsia"/>
          <w:color w:val="auto"/>
        </w:rPr>
        <w:t>)</w:t>
      </w:r>
      <w:r w:rsidR="00582E25" w:rsidRPr="009E7D83">
        <w:rPr>
          <w:rStyle w:val="a5"/>
          <w:color w:val="auto"/>
        </w:rPr>
        <w:tab/>
      </w:r>
    </w:p>
    <w:p w:rsidR="00E17C1C" w:rsidRDefault="001E7C8E" w:rsidP="00E17C1C">
      <w:pPr>
        <w:pStyle w:val="a7"/>
        <w:spacing w:after="0" w:line="240" w:lineRule="atLeast"/>
        <w:rPr>
          <w:rFonts w:ascii="微軟正黑體" w:eastAsia="微軟正黑體" w:hAnsi="微軟正黑體"/>
          <w:color w:val="auto"/>
        </w:rPr>
      </w:pPr>
      <w:r w:rsidRPr="009E7D83">
        <w:rPr>
          <w:color w:val="auto"/>
        </w:rPr>
        <w:t xml:space="preserve">時間: </w:t>
      </w:r>
      <w:r w:rsidRPr="009E7D83">
        <w:rPr>
          <w:color w:val="auto"/>
        </w:rPr>
        <w:tab/>
      </w:r>
      <w:r w:rsidR="005C2E82" w:rsidRPr="009E7D83">
        <w:rPr>
          <w:rStyle w:val="a5"/>
          <w:rFonts w:hint="eastAsia"/>
          <w:color w:val="auto"/>
        </w:rPr>
        <w:t>10:00-10:</w:t>
      </w:r>
      <w:r w:rsidR="00155C62">
        <w:rPr>
          <w:rStyle w:val="a5"/>
          <w:rFonts w:hint="eastAsia"/>
          <w:color w:val="auto"/>
        </w:rPr>
        <w:t>4</w:t>
      </w:r>
      <w:r w:rsidR="005C2E82" w:rsidRPr="009E7D83">
        <w:rPr>
          <w:rStyle w:val="a5"/>
          <w:rFonts w:hint="eastAsia"/>
          <w:color w:val="auto"/>
        </w:rPr>
        <w:t>0 日本政</w:t>
      </w:r>
      <w:r w:rsidR="00172494">
        <w:rPr>
          <w:rStyle w:val="a5"/>
          <w:rFonts w:hint="eastAsia"/>
          <w:color w:val="auto"/>
        </w:rPr>
        <w:t>經</w:t>
      </w:r>
      <w:r w:rsidR="005C2E82" w:rsidRPr="009E7D83">
        <w:rPr>
          <w:rStyle w:val="a5"/>
          <w:rFonts w:hint="eastAsia"/>
          <w:color w:val="auto"/>
        </w:rPr>
        <w:t>研究所</w:t>
      </w:r>
      <w:r w:rsidR="00EB3244" w:rsidRPr="00E17C1C">
        <w:rPr>
          <w:rStyle w:val="a5"/>
          <w:rFonts w:hint="eastAsia"/>
          <w:color w:val="auto"/>
        </w:rPr>
        <w:t>介紹</w:t>
      </w:r>
      <w:r w:rsidR="005C2E82" w:rsidRPr="009E7D83">
        <w:rPr>
          <w:rStyle w:val="a5"/>
          <w:color w:val="auto"/>
        </w:rPr>
        <w:br/>
      </w:r>
      <w:r w:rsidR="005C2E82" w:rsidRPr="009E7D83">
        <w:rPr>
          <w:rStyle w:val="a5"/>
          <w:rFonts w:hint="eastAsia"/>
          <w:color w:val="auto"/>
        </w:rPr>
        <w:t xml:space="preserve">10:40-12:00 </w:t>
      </w:r>
      <w:r w:rsidR="00155C62" w:rsidRPr="00155C62">
        <w:rPr>
          <w:rFonts w:hint="eastAsia"/>
          <w:color w:val="auto"/>
        </w:rPr>
        <w:t>日系企業・商用日語</w:t>
      </w:r>
      <w:r w:rsidR="00E17C1C">
        <w:rPr>
          <w:rFonts w:ascii="微軟正黑體" w:eastAsia="微軟正黑體" w:hAnsi="微軟正黑體" w:hint="eastAsia"/>
          <w:color w:val="auto"/>
        </w:rPr>
        <w:t xml:space="preserve">   </w:t>
      </w:r>
    </w:p>
    <w:p w:rsidR="00155C62" w:rsidRPr="00155C62" w:rsidRDefault="00E17C1C" w:rsidP="00E17C1C">
      <w:pPr>
        <w:pStyle w:val="a7"/>
        <w:spacing w:after="0" w:line="240" w:lineRule="atLeast"/>
        <w:rPr>
          <w:color w:val="auto"/>
          <w:lang w:eastAsia="zh-TW"/>
        </w:rPr>
      </w:pPr>
      <w:r>
        <w:rPr>
          <w:rFonts w:ascii="微軟正黑體" w:eastAsia="微軟正黑體" w:hAnsi="微軟正黑體" w:hint="eastAsia"/>
          <w:color w:val="auto"/>
        </w:rPr>
        <w:t xml:space="preserve">                                                   </w:t>
      </w:r>
      <w:r>
        <w:rPr>
          <w:rFonts w:hint="eastAsia"/>
          <w:color w:val="auto"/>
          <w:lang w:eastAsia="zh-TW"/>
        </w:rPr>
        <w:t>相關人士</w:t>
      </w:r>
      <w:r w:rsidR="00155C62" w:rsidRPr="00155C62">
        <w:rPr>
          <w:rFonts w:hint="eastAsia"/>
          <w:color w:val="auto"/>
          <w:lang w:eastAsia="zh-TW"/>
        </w:rPr>
        <w:t>演講</w:t>
      </w:r>
    </w:p>
    <w:p w:rsidR="003955C6" w:rsidRPr="009E7D83" w:rsidRDefault="009E7D83" w:rsidP="00155C62">
      <w:pPr>
        <w:pStyle w:val="a7"/>
        <w:spacing w:line="240" w:lineRule="auto"/>
        <w:ind w:leftChars="50" w:left="110" w:firstLineChars="450" w:firstLine="1350"/>
        <w:rPr>
          <w:rStyle w:val="a5"/>
          <w:color w:val="auto"/>
          <w:lang w:eastAsia="zh-TW"/>
        </w:rPr>
      </w:pPr>
      <w:r w:rsidRPr="009E7D83">
        <w:rPr>
          <w:rStyle w:val="a5"/>
          <w:rFonts w:hint="eastAsia"/>
          <w:color w:val="auto"/>
          <w:lang w:eastAsia="zh-TW"/>
        </w:rPr>
        <w:t>12:00-13:00  意見</w:t>
      </w:r>
      <w:r w:rsidR="00172494">
        <w:rPr>
          <w:rStyle w:val="a5"/>
          <w:rFonts w:hint="eastAsia"/>
          <w:color w:val="auto"/>
          <w:lang w:eastAsia="zh-TW"/>
        </w:rPr>
        <w:t>交流會</w:t>
      </w:r>
    </w:p>
    <w:p w:rsidR="009E7D83" w:rsidRPr="009E7D83" w:rsidRDefault="009E7D83" w:rsidP="00E24238">
      <w:pPr>
        <w:pStyle w:val="a7"/>
        <w:spacing w:line="240" w:lineRule="auto"/>
        <w:rPr>
          <w:rStyle w:val="a5"/>
          <w:rFonts w:eastAsia="微軟正黑體"/>
          <w:lang w:eastAsia="zh-TW"/>
        </w:rPr>
      </w:pPr>
    </w:p>
    <w:sectPr w:rsidR="009E7D83" w:rsidRPr="009E7D83">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51" w:rsidRDefault="00323C51">
      <w:pPr>
        <w:spacing w:after="0" w:line="240" w:lineRule="auto"/>
      </w:pPr>
      <w:r>
        <w:separator/>
      </w:r>
    </w:p>
  </w:endnote>
  <w:endnote w:type="continuationSeparator" w:id="0">
    <w:p w:rsidR="00323C51" w:rsidRDefault="0032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PSoeiKakupoptai">
    <w:altName w:val="MS Mincho"/>
    <w:charset w:val="80"/>
    <w:family w:val="modern"/>
    <w:pitch w:val="variable"/>
    <w:sig w:usb0="00000000" w:usb1="6AC7FDFB" w:usb2="00000012" w:usb3="00000000" w:csb0="000200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51" w:rsidRDefault="00323C51">
      <w:pPr>
        <w:spacing w:after="0" w:line="240" w:lineRule="auto"/>
      </w:pPr>
      <w:r>
        <w:separator/>
      </w:r>
    </w:p>
  </w:footnote>
  <w:footnote w:type="continuationSeparator" w:id="0">
    <w:p w:rsidR="00323C51" w:rsidRDefault="00323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2"/>
    <w:rsid w:val="00155C62"/>
    <w:rsid w:val="0016695D"/>
    <w:rsid w:val="00172494"/>
    <w:rsid w:val="00193461"/>
    <w:rsid w:val="001E7C8E"/>
    <w:rsid w:val="003050F9"/>
    <w:rsid w:val="00323C51"/>
    <w:rsid w:val="003955C6"/>
    <w:rsid w:val="00556EFC"/>
    <w:rsid w:val="00582E25"/>
    <w:rsid w:val="005A3664"/>
    <w:rsid w:val="005C2E82"/>
    <w:rsid w:val="0061496D"/>
    <w:rsid w:val="006978FD"/>
    <w:rsid w:val="007A3C24"/>
    <w:rsid w:val="007C1B32"/>
    <w:rsid w:val="00811547"/>
    <w:rsid w:val="009A5443"/>
    <w:rsid w:val="009D0E74"/>
    <w:rsid w:val="009E7D83"/>
    <w:rsid w:val="00AE4D0B"/>
    <w:rsid w:val="00CC0811"/>
    <w:rsid w:val="00D1342D"/>
    <w:rsid w:val="00DA5E86"/>
    <w:rsid w:val="00E17C1C"/>
    <w:rsid w:val="00E24238"/>
    <w:rsid w:val="00EB3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8CA39F-48D1-4350-B2CF-B4B3B99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paragraph" w:styleId="5">
    <w:name w:val="heading 5"/>
    <w:basedOn w:val="a"/>
    <w:next w:val="a"/>
    <w:link w:val="50"/>
    <w:uiPriority w:val="9"/>
    <w:unhideWhenUsed/>
    <w:qFormat/>
    <w:rsid w:val="00155C62"/>
    <w:pPr>
      <w:keepNext/>
      <w:widowControl w:val="0"/>
      <w:spacing w:after="0" w:line="240" w:lineRule="auto"/>
      <w:ind w:leftChars="100" w:left="80" w:rightChars="100" w:right="100"/>
      <w:outlineLvl w:val="4"/>
    </w:pPr>
    <w:rPr>
      <w:rFonts w:ascii="Century" w:eastAsia="MS Mincho" w:hAnsi="Century" w:cstheme="majorBidi"/>
      <w:b/>
      <w:color w:val="auto"/>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頁首 字元"/>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頁尾 字元"/>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標題 字元"/>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標題 字元"/>
    <w:basedOn w:val="a0"/>
    <w:link w:val="af"/>
    <w:rsid w:val="001E7C8E"/>
    <w:rPr>
      <w:rFonts w:ascii="Meiryo UI" w:eastAsia="Meiryo UI" w:hAnsi="Meiryo UI" w:cs="Meiryo UI"/>
      <w:color w:val="EE325D" w:themeColor="accent1"/>
      <w:kern w:val="22"/>
      <w:sz w:val="24"/>
      <w:szCs w:val="24"/>
    </w:rPr>
  </w:style>
  <w:style w:type="character" w:customStyle="1" w:styleId="10">
    <w:name w:val="標題 1 字元"/>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標題 2 字元"/>
    <w:basedOn w:val="a0"/>
    <w:link w:val="2"/>
    <w:uiPriority w:val="9"/>
    <w:semiHidden/>
    <w:rsid w:val="0061496D"/>
    <w:rPr>
      <w:rFonts w:ascii="Meiryo UI" w:eastAsia="Meiryo UI" w:hAnsi="Meiryo UI" w:cs="Meiryo UI"/>
      <w:color w:val="EE325D" w:themeColor="accent1"/>
      <w:kern w:val="22"/>
    </w:rPr>
  </w:style>
  <w:style w:type="paragraph" w:styleId="af1">
    <w:name w:val="Balloon Text"/>
    <w:basedOn w:val="a"/>
    <w:link w:val="af2"/>
    <w:uiPriority w:val="99"/>
    <w:semiHidden/>
    <w:unhideWhenUsed/>
    <w:rsid w:val="006978FD"/>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978FD"/>
    <w:rPr>
      <w:rFonts w:asciiTheme="majorHAnsi" w:eastAsiaTheme="majorEastAsia" w:hAnsiTheme="majorHAnsi" w:cstheme="majorBidi"/>
      <w:color w:val="EE325D" w:themeColor="accent1"/>
      <w:kern w:val="22"/>
      <w:sz w:val="18"/>
      <w:szCs w:val="18"/>
    </w:rPr>
  </w:style>
  <w:style w:type="character" w:customStyle="1" w:styleId="50">
    <w:name w:val="標題 5 字元"/>
    <w:basedOn w:val="a0"/>
    <w:link w:val="5"/>
    <w:uiPriority w:val="9"/>
    <w:rsid w:val="00155C62"/>
    <w:rPr>
      <w:rFonts w:ascii="Century" w:eastAsia="MS Mincho" w:hAnsi="Century" w:cstheme="majorBidi"/>
      <w:b/>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yama\AppData\Roaming\Microsoft\Templates\&#26149;&#12364;&#12486;&#12540;&#12510;&#12398;&#12481;&#12521;&#12471;.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52DEDFBA-F764-4318-B54D-49204E29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Template>
  <TotalTime>2</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TKU</cp:lastModifiedBy>
  <cp:revision>2</cp:revision>
  <cp:lastPrinted>2017-12-26T03:16:00Z</cp:lastPrinted>
  <dcterms:created xsi:type="dcterms:W3CDTF">2017-12-29T01:39:00Z</dcterms:created>
  <dcterms:modified xsi:type="dcterms:W3CDTF">2017-12-29T01:39:00Z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